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CB" w:rsidRPr="0047179B" w:rsidRDefault="002E00CA" w:rsidP="008310F7">
      <w:pPr>
        <w:pStyle w:val="Heading1"/>
        <w:jc w:val="center"/>
      </w:pPr>
      <w:bookmarkStart w:id="0" w:name="_GoBack"/>
      <w:bookmarkEnd w:id="0"/>
      <w:r w:rsidRPr="0047179B">
        <w:t>E</w:t>
      </w:r>
      <w:r w:rsidR="002D4C0A" w:rsidRPr="0047179B">
        <w:t>XECUTIVE SUMMARY</w:t>
      </w:r>
    </w:p>
    <w:p w:rsidR="00EC7815" w:rsidRPr="00EB2E99" w:rsidRDefault="00EC7815" w:rsidP="00EC7815">
      <w:pPr>
        <w:jc w:val="center"/>
        <w:rPr>
          <w:sz w:val="20"/>
          <w:szCs w:val="20"/>
          <w:highlight w:val="yellow"/>
          <w:u w:val="single"/>
        </w:rPr>
      </w:pPr>
    </w:p>
    <w:p w:rsidR="00EC7815" w:rsidRDefault="000D1698" w:rsidP="00EC7815">
      <w:pPr>
        <w:rPr>
          <w:b w:val="0"/>
          <w:bCs w:val="0"/>
          <w:sz w:val="20"/>
          <w:szCs w:val="20"/>
        </w:rPr>
      </w:pPr>
      <w:r w:rsidRPr="005A31BE">
        <w:rPr>
          <w:b w:val="0"/>
          <w:bCs w:val="0"/>
          <w:sz w:val="20"/>
          <w:szCs w:val="20"/>
        </w:rPr>
        <w:t xml:space="preserve">During </w:t>
      </w:r>
      <w:r w:rsidR="00C65797">
        <w:rPr>
          <w:b w:val="0"/>
          <w:bCs w:val="0"/>
          <w:sz w:val="20"/>
          <w:szCs w:val="20"/>
        </w:rPr>
        <w:t>State Fiscal Year (SFY) 2017</w:t>
      </w:r>
      <w:r w:rsidR="00307CD5" w:rsidRPr="005A31BE">
        <w:rPr>
          <w:b w:val="0"/>
          <w:bCs w:val="0"/>
          <w:sz w:val="20"/>
          <w:szCs w:val="20"/>
        </w:rPr>
        <w:t>, five</w:t>
      </w:r>
      <w:r w:rsidR="00307CD5">
        <w:rPr>
          <w:b w:val="0"/>
          <w:bCs w:val="0"/>
          <w:sz w:val="20"/>
          <w:szCs w:val="20"/>
        </w:rPr>
        <w:t xml:space="preserve"> hundred and fifty-eight (558) </w:t>
      </w:r>
      <w:r w:rsidR="003B68BE" w:rsidRPr="005A31BE">
        <w:rPr>
          <w:b w:val="0"/>
          <w:bCs w:val="0"/>
          <w:sz w:val="20"/>
          <w:szCs w:val="20"/>
        </w:rPr>
        <w:t>assessments were performed for youth with disabilities through the</w:t>
      </w:r>
      <w:r w:rsidR="00BC007D" w:rsidRPr="005A31BE">
        <w:rPr>
          <w:b w:val="0"/>
          <w:bCs w:val="0"/>
          <w:sz w:val="20"/>
          <w:szCs w:val="20"/>
        </w:rPr>
        <w:t xml:space="preserve"> PERT Program, located on the campus of </w:t>
      </w:r>
      <w:r w:rsidR="00B7628A">
        <w:rPr>
          <w:b w:val="0"/>
          <w:bCs w:val="0"/>
          <w:sz w:val="20"/>
          <w:szCs w:val="20"/>
        </w:rPr>
        <w:t>Wilson Workforce and Rehabilitation Center</w:t>
      </w:r>
      <w:r w:rsidRPr="005A31BE">
        <w:rPr>
          <w:b w:val="0"/>
          <w:bCs w:val="0"/>
          <w:sz w:val="20"/>
          <w:szCs w:val="20"/>
        </w:rPr>
        <w:t xml:space="preserve"> (WWRC)</w:t>
      </w:r>
      <w:r w:rsidR="00BC007D" w:rsidRPr="005A31BE">
        <w:rPr>
          <w:b w:val="0"/>
          <w:bCs w:val="0"/>
          <w:sz w:val="20"/>
          <w:szCs w:val="20"/>
        </w:rPr>
        <w:t>.</w:t>
      </w:r>
      <w:r w:rsidR="00EC7815" w:rsidRPr="005A31BE">
        <w:rPr>
          <w:b w:val="0"/>
          <w:bCs w:val="0"/>
          <w:sz w:val="20"/>
          <w:szCs w:val="20"/>
        </w:rPr>
        <w:t xml:space="preserve">  </w:t>
      </w:r>
      <w:r w:rsidR="00C05171" w:rsidRPr="005A31BE">
        <w:rPr>
          <w:b w:val="0"/>
          <w:bCs w:val="0"/>
          <w:sz w:val="20"/>
          <w:szCs w:val="20"/>
        </w:rPr>
        <w:t>The services received breakdown into these categories:</w:t>
      </w:r>
    </w:p>
    <w:p w:rsidR="00A73A78" w:rsidRDefault="00A73A78" w:rsidP="00EC7815">
      <w:pPr>
        <w:rPr>
          <w:b w:val="0"/>
          <w:bCs w:val="0"/>
          <w:sz w:val="20"/>
          <w:szCs w:val="20"/>
        </w:rPr>
      </w:pPr>
    </w:p>
    <w:tbl>
      <w:tblPr>
        <w:tblW w:w="0" w:type="auto"/>
        <w:tblLook w:val="04A0" w:firstRow="1" w:lastRow="0" w:firstColumn="1" w:lastColumn="0" w:noHBand="0" w:noVBand="1"/>
      </w:tblPr>
      <w:tblGrid>
        <w:gridCol w:w="4788"/>
        <w:gridCol w:w="4788"/>
      </w:tblGrid>
      <w:tr w:rsidR="00A73A78" w:rsidRPr="00AA6E48" w:rsidTr="00A53E95">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Initial Evaluations</w:t>
            </w:r>
          </w:p>
        </w:tc>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474</w:t>
            </w:r>
          </w:p>
        </w:tc>
      </w:tr>
      <w:tr w:rsidR="00A73A78" w:rsidRPr="00AA6E48" w:rsidTr="00A53E95">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Situation Assessments</w:t>
            </w:r>
          </w:p>
        </w:tc>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29</w:t>
            </w:r>
          </w:p>
        </w:tc>
      </w:tr>
      <w:tr w:rsidR="00A73A78" w:rsidRPr="00AA6E48" w:rsidTr="00A53E95">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Transition Academy</w:t>
            </w:r>
          </w:p>
        </w:tc>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35</w:t>
            </w:r>
          </w:p>
        </w:tc>
      </w:tr>
      <w:tr w:rsidR="00A73A78" w:rsidRPr="00AA6E48" w:rsidTr="00A53E95">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Summer Assessment</w:t>
            </w:r>
          </w:p>
        </w:tc>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09</w:t>
            </w:r>
          </w:p>
        </w:tc>
      </w:tr>
      <w:tr w:rsidR="00A73A78" w:rsidRPr="00AA6E48" w:rsidTr="00A53E95">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Manufacturing Academy *</w:t>
            </w:r>
          </w:p>
        </w:tc>
        <w:tc>
          <w:tcPr>
            <w:tcW w:w="4788" w:type="dxa"/>
            <w:shd w:val="clear" w:color="auto" w:fill="auto"/>
          </w:tcPr>
          <w:p w:rsidR="00A73A78" w:rsidRPr="00AA6E48" w:rsidRDefault="00A73A78" w:rsidP="00AA6E48">
            <w:pPr>
              <w:jc w:val="center"/>
              <w:rPr>
                <w:b w:val="0"/>
                <w:bCs w:val="0"/>
                <w:sz w:val="20"/>
                <w:szCs w:val="20"/>
              </w:rPr>
            </w:pPr>
            <w:r w:rsidRPr="00AA6E48">
              <w:rPr>
                <w:b w:val="0"/>
                <w:bCs w:val="0"/>
                <w:sz w:val="20"/>
                <w:szCs w:val="20"/>
              </w:rPr>
              <w:t>00</w:t>
            </w:r>
          </w:p>
        </w:tc>
      </w:tr>
      <w:tr w:rsidR="00A73A78" w:rsidRPr="00AA6E48" w:rsidTr="00A53E95">
        <w:tc>
          <w:tcPr>
            <w:tcW w:w="4788" w:type="dxa"/>
            <w:shd w:val="clear" w:color="auto" w:fill="auto"/>
          </w:tcPr>
          <w:p w:rsidR="00A73A78" w:rsidRPr="00AA6E48" w:rsidRDefault="00A73A78" w:rsidP="00AA6E48">
            <w:pPr>
              <w:jc w:val="center"/>
              <w:rPr>
                <w:bCs w:val="0"/>
                <w:sz w:val="20"/>
                <w:szCs w:val="20"/>
              </w:rPr>
            </w:pPr>
            <w:r w:rsidRPr="00AA6E48">
              <w:rPr>
                <w:bCs w:val="0"/>
                <w:sz w:val="20"/>
                <w:szCs w:val="20"/>
              </w:rPr>
              <w:t>Total Assessments in SFY17</w:t>
            </w:r>
          </w:p>
        </w:tc>
        <w:tc>
          <w:tcPr>
            <w:tcW w:w="4788" w:type="dxa"/>
            <w:shd w:val="clear" w:color="auto" w:fill="auto"/>
          </w:tcPr>
          <w:p w:rsidR="00A73A78" w:rsidRPr="00AA6E48" w:rsidRDefault="00A73A78" w:rsidP="00AA6E48">
            <w:pPr>
              <w:jc w:val="center"/>
              <w:rPr>
                <w:bCs w:val="0"/>
                <w:sz w:val="20"/>
                <w:szCs w:val="20"/>
              </w:rPr>
            </w:pPr>
            <w:r w:rsidRPr="00AA6E48">
              <w:rPr>
                <w:bCs w:val="0"/>
                <w:sz w:val="20"/>
                <w:szCs w:val="20"/>
              </w:rPr>
              <w:t>547</w:t>
            </w:r>
          </w:p>
        </w:tc>
      </w:tr>
    </w:tbl>
    <w:p w:rsidR="007359F4" w:rsidRPr="00A73A78" w:rsidRDefault="007359F4" w:rsidP="00A73A78">
      <w:pPr>
        <w:ind w:left="3600"/>
        <w:rPr>
          <w:b w:val="0"/>
          <w:bCs w:val="0"/>
          <w:sz w:val="18"/>
          <w:szCs w:val="18"/>
        </w:rPr>
      </w:pPr>
      <w:r w:rsidRPr="00A73A78">
        <w:rPr>
          <w:b w:val="0"/>
          <w:bCs w:val="0"/>
          <w:sz w:val="18"/>
          <w:szCs w:val="18"/>
        </w:rPr>
        <w:t>*</w:t>
      </w:r>
      <w:r w:rsidR="00AC7887" w:rsidRPr="00A73A78">
        <w:rPr>
          <w:b w:val="0"/>
          <w:bCs w:val="0"/>
          <w:sz w:val="18"/>
          <w:szCs w:val="18"/>
        </w:rPr>
        <w:t xml:space="preserve">The </w:t>
      </w:r>
      <w:r w:rsidRPr="00A73A78">
        <w:rPr>
          <w:b w:val="0"/>
          <w:bCs w:val="0"/>
          <w:sz w:val="18"/>
          <w:szCs w:val="18"/>
        </w:rPr>
        <w:t xml:space="preserve">Manufacturing Academy </w:t>
      </w:r>
      <w:r w:rsidR="00AC7887" w:rsidRPr="00A73A78">
        <w:rPr>
          <w:b w:val="0"/>
          <w:bCs w:val="0"/>
          <w:sz w:val="18"/>
          <w:szCs w:val="18"/>
        </w:rPr>
        <w:t>intake was</w:t>
      </w:r>
      <w:r w:rsidRPr="00A73A78">
        <w:rPr>
          <w:b w:val="0"/>
          <w:bCs w:val="0"/>
          <w:sz w:val="18"/>
          <w:szCs w:val="18"/>
        </w:rPr>
        <w:t xml:space="preserve"> in July of the next fiscal year.</w:t>
      </w:r>
    </w:p>
    <w:p w:rsidR="005A31BE" w:rsidRDefault="005A31BE" w:rsidP="00041F24">
      <w:pPr>
        <w:ind w:left="540"/>
        <w:rPr>
          <w:b w:val="0"/>
          <w:bCs w:val="0"/>
          <w:sz w:val="20"/>
          <w:szCs w:val="20"/>
        </w:rPr>
      </w:pPr>
    </w:p>
    <w:p w:rsidR="000144A0" w:rsidRPr="00EB2E99" w:rsidRDefault="000144A0" w:rsidP="00041F24">
      <w:pPr>
        <w:ind w:left="540"/>
        <w:rPr>
          <w:b w:val="0"/>
          <w:bCs w:val="0"/>
          <w:sz w:val="20"/>
          <w:szCs w:val="20"/>
          <w:highlight w:val="yellow"/>
        </w:rPr>
      </w:pPr>
    </w:p>
    <w:p w:rsidR="00D94294" w:rsidRPr="00376393" w:rsidRDefault="00577105" w:rsidP="00EC7815">
      <w:pPr>
        <w:rPr>
          <w:b w:val="0"/>
          <w:bCs w:val="0"/>
          <w:sz w:val="20"/>
          <w:szCs w:val="20"/>
          <w:u w:val="single"/>
        </w:rPr>
      </w:pPr>
      <w:r w:rsidRPr="00376393">
        <w:rPr>
          <w:b w:val="0"/>
          <w:bCs w:val="0"/>
          <w:sz w:val="20"/>
          <w:szCs w:val="20"/>
          <w:u w:val="single"/>
        </w:rPr>
        <w:t>PERT Performance Measures</w:t>
      </w:r>
    </w:p>
    <w:p w:rsidR="00376393" w:rsidRDefault="00577105" w:rsidP="00577105">
      <w:pPr>
        <w:rPr>
          <w:b w:val="0"/>
          <w:sz w:val="20"/>
          <w:szCs w:val="20"/>
        </w:rPr>
      </w:pPr>
      <w:r w:rsidRPr="00376393">
        <w:rPr>
          <w:b w:val="0"/>
          <w:bCs w:val="0"/>
          <w:sz w:val="20"/>
          <w:szCs w:val="20"/>
        </w:rPr>
        <w:t xml:space="preserve">PERT has two performance measures. </w:t>
      </w:r>
      <w:r w:rsidR="00D94294" w:rsidRPr="00376393">
        <w:rPr>
          <w:b w:val="0"/>
          <w:bCs w:val="0"/>
          <w:sz w:val="20"/>
          <w:szCs w:val="20"/>
        </w:rPr>
        <w:t>The first measure is “</w:t>
      </w:r>
      <w:r w:rsidR="00D94294" w:rsidRPr="00376393">
        <w:rPr>
          <w:sz w:val="20"/>
          <w:szCs w:val="20"/>
        </w:rPr>
        <w:t>Number of students enrolled in PERT Initial Evaluation Services.</w:t>
      </w:r>
      <w:r w:rsidR="002A3A69" w:rsidRPr="00376393">
        <w:rPr>
          <w:b w:val="0"/>
          <w:sz w:val="20"/>
          <w:szCs w:val="20"/>
        </w:rPr>
        <w:t>”  The t</w:t>
      </w:r>
      <w:r w:rsidR="00581667" w:rsidRPr="00376393">
        <w:rPr>
          <w:b w:val="0"/>
          <w:sz w:val="20"/>
          <w:szCs w:val="20"/>
        </w:rPr>
        <w:t>arget for this measure for S</w:t>
      </w:r>
      <w:r w:rsidR="003B30C8" w:rsidRPr="00376393">
        <w:rPr>
          <w:b w:val="0"/>
          <w:sz w:val="20"/>
          <w:szCs w:val="20"/>
        </w:rPr>
        <w:t>F</w:t>
      </w:r>
      <w:r w:rsidR="001045FD" w:rsidRPr="00376393">
        <w:rPr>
          <w:b w:val="0"/>
          <w:sz w:val="20"/>
          <w:szCs w:val="20"/>
        </w:rPr>
        <w:t>Y</w:t>
      </w:r>
      <w:r w:rsidR="00307CD5">
        <w:rPr>
          <w:b w:val="0"/>
          <w:sz w:val="20"/>
          <w:szCs w:val="20"/>
        </w:rPr>
        <w:t>17</w:t>
      </w:r>
      <w:r w:rsidR="00C258E7" w:rsidRPr="00376393">
        <w:rPr>
          <w:b w:val="0"/>
          <w:sz w:val="20"/>
          <w:szCs w:val="20"/>
        </w:rPr>
        <w:t xml:space="preserve"> was</w:t>
      </w:r>
      <w:r w:rsidR="00D94294" w:rsidRPr="00376393">
        <w:rPr>
          <w:b w:val="0"/>
          <w:sz w:val="20"/>
          <w:szCs w:val="20"/>
        </w:rPr>
        <w:t xml:space="preserve"> </w:t>
      </w:r>
      <w:r w:rsidR="00C258E7" w:rsidRPr="00376393">
        <w:rPr>
          <w:sz w:val="20"/>
          <w:szCs w:val="20"/>
        </w:rPr>
        <w:t>45</w:t>
      </w:r>
      <w:r w:rsidR="00D94294" w:rsidRPr="00376393">
        <w:rPr>
          <w:sz w:val="20"/>
          <w:szCs w:val="20"/>
        </w:rPr>
        <w:t>0</w:t>
      </w:r>
      <w:r w:rsidR="00D94294" w:rsidRPr="00376393">
        <w:rPr>
          <w:b w:val="0"/>
          <w:sz w:val="20"/>
          <w:szCs w:val="20"/>
        </w:rPr>
        <w:t xml:space="preserve">. </w:t>
      </w:r>
      <w:r w:rsidR="00581667" w:rsidRPr="00376393">
        <w:rPr>
          <w:b w:val="0"/>
          <w:sz w:val="20"/>
          <w:szCs w:val="20"/>
        </w:rPr>
        <w:t xml:space="preserve"> </w:t>
      </w:r>
      <w:r w:rsidR="00387964" w:rsidRPr="00376393">
        <w:rPr>
          <w:b w:val="0"/>
          <w:sz w:val="20"/>
          <w:szCs w:val="20"/>
        </w:rPr>
        <w:t xml:space="preserve">PERT provided </w:t>
      </w:r>
      <w:r w:rsidR="00581667" w:rsidRPr="00376393">
        <w:rPr>
          <w:sz w:val="20"/>
          <w:szCs w:val="20"/>
        </w:rPr>
        <w:t>4</w:t>
      </w:r>
      <w:r w:rsidR="00307CD5">
        <w:rPr>
          <w:sz w:val="20"/>
          <w:szCs w:val="20"/>
        </w:rPr>
        <w:t>7</w:t>
      </w:r>
      <w:r w:rsidR="007359F4">
        <w:rPr>
          <w:sz w:val="20"/>
          <w:szCs w:val="20"/>
        </w:rPr>
        <w:t>4</w:t>
      </w:r>
      <w:r w:rsidR="00387964" w:rsidRPr="00376393">
        <w:rPr>
          <w:b w:val="0"/>
          <w:sz w:val="20"/>
          <w:szCs w:val="20"/>
        </w:rPr>
        <w:t xml:space="preserve"> </w:t>
      </w:r>
      <w:r w:rsidR="00D94294" w:rsidRPr="00376393">
        <w:rPr>
          <w:b w:val="0"/>
          <w:sz w:val="20"/>
          <w:szCs w:val="20"/>
        </w:rPr>
        <w:t xml:space="preserve">Initial Evaluations.  </w:t>
      </w:r>
      <w:r w:rsidR="005D59B4" w:rsidRPr="00376393">
        <w:rPr>
          <w:b w:val="0"/>
          <w:sz w:val="20"/>
          <w:szCs w:val="20"/>
        </w:rPr>
        <w:t xml:space="preserve">This was </w:t>
      </w:r>
      <w:r w:rsidR="00307CD5">
        <w:rPr>
          <w:b w:val="0"/>
          <w:sz w:val="20"/>
          <w:szCs w:val="20"/>
        </w:rPr>
        <w:t>105</w:t>
      </w:r>
      <w:r w:rsidR="00581667" w:rsidRPr="00376393">
        <w:rPr>
          <w:b w:val="0"/>
          <w:sz w:val="20"/>
          <w:szCs w:val="20"/>
        </w:rPr>
        <w:t xml:space="preserve">% of the target goal.  </w:t>
      </w:r>
      <w:r w:rsidR="00D94294" w:rsidRPr="00376393">
        <w:rPr>
          <w:b w:val="0"/>
          <w:sz w:val="20"/>
          <w:szCs w:val="20"/>
        </w:rPr>
        <w:t>T</w:t>
      </w:r>
      <w:r w:rsidR="002A3A69" w:rsidRPr="00376393">
        <w:rPr>
          <w:b w:val="0"/>
          <w:sz w:val="20"/>
          <w:szCs w:val="20"/>
        </w:rPr>
        <w:t>he second performance measure was</w:t>
      </w:r>
      <w:r w:rsidR="00D94294" w:rsidRPr="00376393">
        <w:rPr>
          <w:b w:val="0"/>
          <w:sz w:val="20"/>
          <w:szCs w:val="20"/>
        </w:rPr>
        <w:t xml:space="preserve"> </w:t>
      </w:r>
      <w:r w:rsidR="00750119" w:rsidRPr="00376393">
        <w:rPr>
          <w:b w:val="0"/>
          <w:sz w:val="20"/>
          <w:szCs w:val="20"/>
        </w:rPr>
        <w:t>“</w:t>
      </w:r>
      <w:r w:rsidR="00750119" w:rsidRPr="00376393">
        <w:rPr>
          <w:sz w:val="20"/>
          <w:szCs w:val="20"/>
        </w:rPr>
        <w:t>Percentage of local school divisions across Virginia that participate in the PERT Program in the reported state fiscal year.</w:t>
      </w:r>
      <w:r w:rsidR="00750119" w:rsidRPr="00376393">
        <w:rPr>
          <w:b w:val="0"/>
          <w:sz w:val="20"/>
          <w:szCs w:val="20"/>
        </w:rPr>
        <w:t>”</w:t>
      </w:r>
      <w:r w:rsidR="00D94294" w:rsidRPr="00376393">
        <w:rPr>
          <w:b w:val="0"/>
          <w:bCs w:val="0"/>
          <w:sz w:val="20"/>
          <w:szCs w:val="20"/>
        </w:rPr>
        <w:t xml:space="preserve">   </w:t>
      </w:r>
      <w:r w:rsidR="00750119" w:rsidRPr="00376393">
        <w:rPr>
          <w:b w:val="0"/>
          <w:bCs w:val="0"/>
          <w:sz w:val="20"/>
          <w:szCs w:val="20"/>
        </w:rPr>
        <w:t xml:space="preserve">The target for this measure </w:t>
      </w:r>
      <w:r w:rsidR="00C02A35" w:rsidRPr="00376393">
        <w:rPr>
          <w:b w:val="0"/>
          <w:bCs w:val="0"/>
          <w:sz w:val="20"/>
          <w:szCs w:val="20"/>
        </w:rPr>
        <w:t xml:space="preserve">was </w:t>
      </w:r>
      <w:r w:rsidR="002827C5">
        <w:rPr>
          <w:sz w:val="20"/>
          <w:szCs w:val="20"/>
        </w:rPr>
        <w:t>85</w:t>
      </w:r>
      <w:r w:rsidR="00750119" w:rsidRPr="00376393">
        <w:rPr>
          <w:sz w:val="20"/>
          <w:szCs w:val="20"/>
        </w:rPr>
        <w:t xml:space="preserve">%.  </w:t>
      </w:r>
      <w:r w:rsidR="002827C5">
        <w:rPr>
          <w:b w:val="0"/>
          <w:sz w:val="20"/>
          <w:szCs w:val="20"/>
        </w:rPr>
        <w:t xml:space="preserve">This measure </w:t>
      </w:r>
      <w:r w:rsidR="007359F4">
        <w:rPr>
          <w:b w:val="0"/>
          <w:sz w:val="20"/>
          <w:szCs w:val="20"/>
        </w:rPr>
        <w:t>exceeded this year</w:t>
      </w:r>
      <w:r w:rsidR="00750119" w:rsidRPr="00376393">
        <w:rPr>
          <w:b w:val="0"/>
          <w:sz w:val="20"/>
          <w:szCs w:val="20"/>
        </w:rPr>
        <w:t>.</w:t>
      </w:r>
      <w:r w:rsidR="00267AEB" w:rsidRPr="00376393">
        <w:rPr>
          <w:b w:val="0"/>
          <w:sz w:val="20"/>
          <w:szCs w:val="20"/>
        </w:rPr>
        <w:t xml:space="preserve">  PERT served</w:t>
      </w:r>
      <w:r w:rsidR="002827C5">
        <w:rPr>
          <w:b w:val="0"/>
          <w:sz w:val="20"/>
          <w:szCs w:val="20"/>
        </w:rPr>
        <w:t xml:space="preserve"> 114</w:t>
      </w:r>
      <w:r w:rsidR="002A3A69" w:rsidRPr="00376393">
        <w:rPr>
          <w:b w:val="0"/>
          <w:sz w:val="20"/>
          <w:szCs w:val="20"/>
        </w:rPr>
        <w:t xml:space="preserve"> of 132 </w:t>
      </w:r>
      <w:r w:rsidR="00267AEB" w:rsidRPr="00376393">
        <w:rPr>
          <w:b w:val="0"/>
          <w:sz w:val="20"/>
          <w:szCs w:val="20"/>
        </w:rPr>
        <w:t>local school divisions across Virginia.</w:t>
      </w:r>
      <w:r w:rsidR="002A3A69" w:rsidRPr="00376393">
        <w:rPr>
          <w:b w:val="0"/>
          <w:sz w:val="20"/>
          <w:szCs w:val="20"/>
        </w:rPr>
        <w:t xml:space="preserve">  This was </w:t>
      </w:r>
      <w:r w:rsidR="002827C5">
        <w:rPr>
          <w:sz w:val="20"/>
          <w:szCs w:val="20"/>
        </w:rPr>
        <w:t>86</w:t>
      </w:r>
      <w:r w:rsidR="002A3A69" w:rsidRPr="00376393">
        <w:rPr>
          <w:sz w:val="20"/>
          <w:szCs w:val="20"/>
        </w:rPr>
        <w:t>%</w:t>
      </w:r>
      <w:r w:rsidR="002A3A69" w:rsidRPr="00376393">
        <w:rPr>
          <w:b w:val="0"/>
          <w:sz w:val="20"/>
          <w:szCs w:val="20"/>
        </w:rPr>
        <w:t xml:space="preserve"> of the</w:t>
      </w:r>
      <w:r w:rsidR="0085770A">
        <w:rPr>
          <w:b w:val="0"/>
          <w:sz w:val="20"/>
          <w:szCs w:val="20"/>
        </w:rPr>
        <w:t xml:space="preserve"> local school divisions in the S</w:t>
      </w:r>
      <w:r w:rsidR="002A3A69" w:rsidRPr="00376393">
        <w:rPr>
          <w:b w:val="0"/>
          <w:sz w:val="20"/>
          <w:szCs w:val="20"/>
        </w:rPr>
        <w:t>tate.</w:t>
      </w:r>
      <w:r w:rsidR="008D39CD" w:rsidRPr="00376393">
        <w:rPr>
          <w:b w:val="0"/>
          <w:sz w:val="20"/>
          <w:szCs w:val="20"/>
        </w:rPr>
        <w:t xml:space="preserve">  </w:t>
      </w:r>
    </w:p>
    <w:p w:rsidR="00376393" w:rsidRDefault="00376393" w:rsidP="00577105">
      <w:pPr>
        <w:rPr>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890"/>
        <w:gridCol w:w="1980"/>
        <w:gridCol w:w="1998"/>
      </w:tblGrid>
      <w:tr w:rsidR="00A73A78" w:rsidRPr="00AA6E48" w:rsidTr="00AA6E48">
        <w:tc>
          <w:tcPr>
            <w:tcW w:w="3708" w:type="dxa"/>
            <w:shd w:val="clear" w:color="auto" w:fill="auto"/>
          </w:tcPr>
          <w:p w:rsidR="00A73A78" w:rsidRPr="00AA6E48" w:rsidRDefault="00A73A78" w:rsidP="00C82FB2">
            <w:pPr>
              <w:pStyle w:val="Heading1"/>
            </w:pPr>
            <w:r w:rsidRPr="00AA6E48">
              <w:t>Performance Measures</w:t>
            </w:r>
          </w:p>
        </w:tc>
        <w:tc>
          <w:tcPr>
            <w:tcW w:w="1890" w:type="dxa"/>
            <w:shd w:val="clear" w:color="auto" w:fill="auto"/>
          </w:tcPr>
          <w:p w:rsidR="00A73A78" w:rsidRPr="00AA6E48" w:rsidRDefault="00A73A78" w:rsidP="00C82FB2">
            <w:pPr>
              <w:pStyle w:val="Heading1"/>
            </w:pPr>
            <w:r w:rsidRPr="00AA6E48">
              <w:t>Target</w:t>
            </w:r>
            <w:r w:rsidR="00A53E95">
              <w:t xml:space="preserve"> Number </w:t>
            </w:r>
            <w:r w:rsidRPr="00AA6E48">
              <w:t>SFY17</w:t>
            </w:r>
          </w:p>
        </w:tc>
        <w:tc>
          <w:tcPr>
            <w:tcW w:w="1980" w:type="dxa"/>
            <w:shd w:val="clear" w:color="auto" w:fill="auto"/>
          </w:tcPr>
          <w:p w:rsidR="00A73A78" w:rsidRPr="00AA6E48" w:rsidRDefault="00A73A78" w:rsidP="00A53E95">
            <w:pPr>
              <w:pStyle w:val="Heading1"/>
            </w:pPr>
            <w:r w:rsidRPr="00AA6E48">
              <w:t>Provided</w:t>
            </w:r>
            <w:r w:rsidR="00B83392">
              <w:t xml:space="preserve"> </w:t>
            </w:r>
            <w:r w:rsidR="00A53E95">
              <w:t>Number</w:t>
            </w:r>
            <w:r w:rsidRPr="00AA6E48">
              <w:t xml:space="preserve"> SFY17</w:t>
            </w:r>
          </w:p>
        </w:tc>
        <w:tc>
          <w:tcPr>
            <w:tcW w:w="1998" w:type="dxa"/>
            <w:shd w:val="clear" w:color="auto" w:fill="auto"/>
          </w:tcPr>
          <w:p w:rsidR="00A73A78" w:rsidRPr="00AA6E48" w:rsidRDefault="00A73A78" w:rsidP="00C82FB2">
            <w:pPr>
              <w:pStyle w:val="Heading1"/>
            </w:pPr>
            <w:r w:rsidRPr="00AA6E48">
              <w:t>% of Target Goal</w:t>
            </w:r>
          </w:p>
        </w:tc>
      </w:tr>
      <w:tr w:rsidR="00A73A78" w:rsidRPr="00AA6E48" w:rsidTr="00AA6E48">
        <w:tc>
          <w:tcPr>
            <w:tcW w:w="3708" w:type="dxa"/>
            <w:shd w:val="clear" w:color="auto" w:fill="auto"/>
          </w:tcPr>
          <w:p w:rsidR="00A73A78" w:rsidRPr="00AA6E48" w:rsidRDefault="00A73A78" w:rsidP="00AA6E48">
            <w:pPr>
              <w:jc w:val="center"/>
              <w:rPr>
                <w:b w:val="0"/>
                <w:sz w:val="20"/>
                <w:szCs w:val="20"/>
              </w:rPr>
            </w:pPr>
            <w:r w:rsidRPr="00AA6E48">
              <w:rPr>
                <w:b w:val="0"/>
                <w:sz w:val="20"/>
                <w:szCs w:val="20"/>
              </w:rPr>
              <w:t>Number of Students Enrolled in PERT Initial Evaluation Services</w:t>
            </w:r>
          </w:p>
        </w:tc>
        <w:tc>
          <w:tcPr>
            <w:tcW w:w="1890" w:type="dxa"/>
            <w:shd w:val="clear" w:color="auto" w:fill="auto"/>
          </w:tcPr>
          <w:p w:rsidR="00A73A78" w:rsidRPr="00AA6E48" w:rsidRDefault="00A73A78" w:rsidP="00AA6E48">
            <w:pPr>
              <w:jc w:val="center"/>
              <w:rPr>
                <w:b w:val="0"/>
                <w:sz w:val="20"/>
                <w:szCs w:val="20"/>
              </w:rPr>
            </w:pPr>
            <w:r w:rsidRPr="00AA6E48">
              <w:rPr>
                <w:b w:val="0"/>
                <w:sz w:val="20"/>
                <w:szCs w:val="20"/>
              </w:rPr>
              <w:t>450</w:t>
            </w:r>
          </w:p>
        </w:tc>
        <w:tc>
          <w:tcPr>
            <w:tcW w:w="1980" w:type="dxa"/>
            <w:shd w:val="clear" w:color="auto" w:fill="auto"/>
          </w:tcPr>
          <w:p w:rsidR="00A73A78" w:rsidRPr="00AA6E48" w:rsidRDefault="00A73A78" w:rsidP="00AA6E48">
            <w:pPr>
              <w:jc w:val="center"/>
              <w:rPr>
                <w:b w:val="0"/>
                <w:sz w:val="20"/>
                <w:szCs w:val="20"/>
              </w:rPr>
            </w:pPr>
            <w:r w:rsidRPr="00AA6E48">
              <w:rPr>
                <w:b w:val="0"/>
                <w:sz w:val="20"/>
                <w:szCs w:val="20"/>
              </w:rPr>
              <w:t>474</w:t>
            </w:r>
          </w:p>
        </w:tc>
        <w:tc>
          <w:tcPr>
            <w:tcW w:w="1998" w:type="dxa"/>
            <w:shd w:val="clear" w:color="auto" w:fill="auto"/>
          </w:tcPr>
          <w:p w:rsidR="00A73A78" w:rsidRPr="00AA6E48" w:rsidRDefault="00A73A78" w:rsidP="00AA6E48">
            <w:pPr>
              <w:jc w:val="center"/>
              <w:rPr>
                <w:b w:val="0"/>
                <w:sz w:val="20"/>
                <w:szCs w:val="20"/>
              </w:rPr>
            </w:pPr>
            <w:r w:rsidRPr="00AA6E48">
              <w:rPr>
                <w:b w:val="0"/>
                <w:sz w:val="20"/>
                <w:szCs w:val="20"/>
              </w:rPr>
              <w:t>105%</w:t>
            </w:r>
          </w:p>
        </w:tc>
      </w:tr>
      <w:tr w:rsidR="00A73A78" w:rsidRPr="00AA6E48" w:rsidTr="00AA6E48">
        <w:tc>
          <w:tcPr>
            <w:tcW w:w="3708" w:type="dxa"/>
            <w:shd w:val="clear" w:color="auto" w:fill="auto"/>
          </w:tcPr>
          <w:p w:rsidR="00A73A78" w:rsidRPr="00AA6E48" w:rsidRDefault="00A73A78" w:rsidP="00AA6E48">
            <w:pPr>
              <w:jc w:val="center"/>
              <w:rPr>
                <w:b w:val="0"/>
                <w:sz w:val="20"/>
                <w:szCs w:val="20"/>
              </w:rPr>
            </w:pPr>
            <w:r w:rsidRPr="00AA6E48">
              <w:rPr>
                <w:b w:val="0"/>
                <w:sz w:val="20"/>
                <w:szCs w:val="20"/>
              </w:rPr>
              <w:t xml:space="preserve">School Division Participation in PERT Program </w:t>
            </w:r>
          </w:p>
        </w:tc>
        <w:tc>
          <w:tcPr>
            <w:tcW w:w="1890" w:type="dxa"/>
            <w:shd w:val="clear" w:color="auto" w:fill="auto"/>
          </w:tcPr>
          <w:p w:rsidR="00A73A78" w:rsidRPr="00AA6E48" w:rsidRDefault="00A73A78" w:rsidP="00AA6E48">
            <w:pPr>
              <w:jc w:val="center"/>
              <w:rPr>
                <w:b w:val="0"/>
                <w:sz w:val="20"/>
                <w:szCs w:val="20"/>
              </w:rPr>
            </w:pPr>
            <w:r w:rsidRPr="00AA6E48">
              <w:rPr>
                <w:b w:val="0"/>
                <w:sz w:val="20"/>
                <w:szCs w:val="20"/>
              </w:rPr>
              <w:t>112</w:t>
            </w:r>
            <w:r w:rsidR="00716938" w:rsidRPr="00AA6E48">
              <w:rPr>
                <w:b w:val="0"/>
                <w:sz w:val="20"/>
                <w:szCs w:val="20"/>
              </w:rPr>
              <w:t xml:space="preserve"> (85%)</w:t>
            </w:r>
          </w:p>
        </w:tc>
        <w:tc>
          <w:tcPr>
            <w:tcW w:w="1980" w:type="dxa"/>
            <w:shd w:val="clear" w:color="auto" w:fill="auto"/>
          </w:tcPr>
          <w:p w:rsidR="00A73A78" w:rsidRPr="00AA6E48" w:rsidRDefault="00A73A78" w:rsidP="00AA6E48">
            <w:pPr>
              <w:jc w:val="center"/>
              <w:rPr>
                <w:b w:val="0"/>
                <w:sz w:val="20"/>
                <w:szCs w:val="20"/>
              </w:rPr>
            </w:pPr>
            <w:r w:rsidRPr="00AA6E48">
              <w:rPr>
                <w:b w:val="0"/>
                <w:sz w:val="20"/>
                <w:szCs w:val="20"/>
              </w:rPr>
              <w:t>114</w:t>
            </w:r>
            <w:r w:rsidR="00716938" w:rsidRPr="00AA6E48">
              <w:rPr>
                <w:b w:val="0"/>
                <w:sz w:val="20"/>
                <w:szCs w:val="20"/>
              </w:rPr>
              <w:t xml:space="preserve"> (86%)</w:t>
            </w:r>
          </w:p>
        </w:tc>
        <w:tc>
          <w:tcPr>
            <w:tcW w:w="1998" w:type="dxa"/>
            <w:shd w:val="clear" w:color="auto" w:fill="auto"/>
          </w:tcPr>
          <w:p w:rsidR="00A73A78" w:rsidRPr="00AA6E48" w:rsidRDefault="00716938" w:rsidP="00AA6E48">
            <w:pPr>
              <w:jc w:val="center"/>
              <w:rPr>
                <w:b w:val="0"/>
                <w:sz w:val="20"/>
                <w:szCs w:val="20"/>
              </w:rPr>
            </w:pPr>
            <w:r w:rsidRPr="00AA6E48">
              <w:rPr>
                <w:b w:val="0"/>
                <w:sz w:val="20"/>
                <w:szCs w:val="20"/>
              </w:rPr>
              <w:t>101%</w:t>
            </w:r>
          </w:p>
        </w:tc>
      </w:tr>
    </w:tbl>
    <w:p w:rsidR="00A73A78" w:rsidRDefault="00A73A78" w:rsidP="00577105">
      <w:pPr>
        <w:rPr>
          <w:b w:val="0"/>
          <w:sz w:val="20"/>
          <w:szCs w:val="20"/>
        </w:rPr>
      </w:pPr>
    </w:p>
    <w:p w:rsidR="00A73A78" w:rsidRDefault="00A73A78" w:rsidP="00577105">
      <w:pPr>
        <w:rPr>
          <w:b w:val="0"/>
          <w:sz w:val="20"/>
          <w:szCs w:val="20"/>
        </w:rPr>
      </w:pPr>
    </w:p>
    <w:p w:rsidR="00376393" w:rsidRPr="00AC7887" w:rsidRDefault="00376393" w:rsidP="00577105">
      <w:pPr>
        <w:rPr>
          <w:b w:val="0"/>
          <w:sz w:val="20"/>
          <w:szCs w:val="20"/>
        </w:rPr>
      </w:pPr>
      <w:r>
        <w:rPr>
          <w:b w:val="0"/>
          <w:sz w:val="20"/>
          <w:szCs w:val="20"/>
        </w:rPr>
        <w:t xml:space="preserve">School Districts that did not participate </w:t>
      </w:r>
      <w:r w:rsidR="00600027">
        <w:rPr>
          <w:b w:val="0"/>
          <w:sz w:val="20"/>
          <w:szCs w:val="20"/>
        </w:rPr>
        <w:t xml:space="preserve">during this fiscal year </w:t>
      </w:r>
      <w:r>
        <w:rPr>
          <w:b w:val="0"/>
          <w:sz w:val="20"/>
          <w:szCs w:val="20"/>
        </w:rPr>
        <w:t xml:space="preserve">by sending any students to any type of PERT programing included: </w:t>
      </w:r>
      <w:r w:rsidR="002827C5" w:rsidRPr="00AC7887">
        <w:rPr>
          <w:b w:val="0"/>
          <w:sz w:val="20"/>
          <w:szCs w:val="20"/>
        </w:rPr>
        <w:t>Bath County</w:t>
      </w:r>
      <w:r w:rsidR="00600027" w:rsidRPr="00AC7887">
        <w:rPr>
          <w:b w:val="0"/>
          <w:sz w:val="20"/>
          <w:szCs w:val="20"/>
        </w:rPr>
        <w:t xml:space="preserve">, </w:t>
      </w:r>
      <w:r w:rsidR="00B3755C" w:rsidRPr="00AC7887">
        <w:rPr>
          <w:b w:val="0"/>
          <w:sz w:val="20"/>
          <w:szCs w:val="20"/>
        </w:rPr>
        <w:t>Dicken</w:t>
      </w:r>
      <w:r w:rsidR="002827C5" w:rsidRPr="00AC7887">
        <w:rPr>
          <w:b w:val="0"/>
          <w:sz w:val="20"/>
          <w:szCs w:val="20"/>
        </w:rPr>
        <w:t>son County</w:t>
      </w:r>
      <w:r w:rsidR="00600027" w:rsidRPr="00AC7887">
        <w:rPr>
          <w:b w:val="0"/>
          <w:sz w:val="20"/>
          <w:szCs w:val="20"/>
        </w:rPr>
        <w:t>,</w:t>
      </w:r>
      <w:r w:rsidR="002827C5" w:rsidRPr="00AC7887">
        <w:rPr>
          <w:b w:val="0"/>
          <w:sz w:val="20"/>
          <w:szCs w:val="20"/>
        </w:rPr>
        <w:t xml:space="preserve"> </w:t>
      </w:r>
      <w:r w:rsidR="00B3755C" w:rsidRPr="00AC7887">
        <w:rPr>
          <w:b w:val="0"/>
          <w:sz w:val="20"/>
          <w:szCs w:val="20"/>
        </w:rPr>
        <w:t>Goochland County, Greyson County, Greene County, Manassas</w:t>
      </w:r>
      <w:r w:rsidR="009D4E0D" w:rsidRPr="00AC7887">
        <w:rPr>
          <w:b w:val="0"/>
          <w:sz w:val="20"/>
          <w:szCs w:val="20"/>
        </w:rPr>
        <w:t xml:space="preserve"> City</w:t>
      </w:r>
      <w:r w:rsidR="00B3755C" w:rsidRPr="00AC7887">
        <w:rPr>
          <w:b w:val="0"/>
          <w:sz w:val="20"/>
          <w:szCs w:val="20"/>
        </w:rPr>
        <w:t xml:space="preserve">, Manassas Park, </w:t>
      </w:r>
      <w:r w:rsidR="009D4E0D" w:rsidRPr="00AC7887">
        <w:rPr>
          <w:b w:val="0"/>
          <w:sz w:val="20"/>
          <w:szCs w:val="20"/>
        </w:rPr>
        <w:t xml:space="preserve">Northumberland County, Norton City, Poquoson City, Radford City, </w:t>
      </w:r>
      <w:r w:rsidR="002827C5" w:rsidRPr="00AC7887">
        <w:rPr>
          <w:b w:val="0"/>
          <w:sz w:val="20"/>
          <w:szCs w:val="20"/>
        </w:rPr>
        <w:t>Rappahannock County</w:t>
      </w:r>
      <w:r w:rsidR="00600027" w:rsidRPr="00AC7887">
        <w:rPr>
          <w:b w:val="0"/>
          <w:sz w:val="20"/>
          <w:szCs w:val="20"/>
        </w:rPr>
        <w:t>, Surry County, Tazewell County, Virginia Beach City</w:t>
      </w:r>
      <w:r w:rsidR="009D0F11">
        <w:rPr>
          <w:b w:val="0"/>
          <w:sz w:val="20"/>
          <w:szCs w:val="20"/>
        </w:rPr>
        <w:t>, and West Point</w:t>
      </w:r>
      <w:r w:rsidR="009D4E0D" w:rsidRPr="00AC7887">
        <w:rPr>
          <w:b w:val="0"/>
          <w:sz w:val="20"/>
          <w:szCs w:val="20"/>
        </w:rPr>
        <w:t>.</w:t>
      </w:r>
    </w:p>
    <w:p w:rsidR="00D94294" w:rsidRPr="00EB2E99" w:rsidRDefault="00D94294" w:rsidP="00EC7815">
      <w:pPr>
        <w:rPr>
          <w:b w:val="0"/>
          <w:bCs w:val="0"/>
          <w:sz w:val="20"/>
          <w:szCs w:val="20"/>
          <w:highlight w:val="yellow"/>
        </w:rPr>
      </w:pPr>
    </w:p>
    <w:p w:rsidR="000144A0" w:rsidRPr="007359F4" w:rsidRDefault="00267AEB" w:rsidP="00EC7815">
      <w:pPr>
        <w:rPr>
          <w:b w:val="0"/>
          <w:bCs w:val="0"/>
          <w:sz w:val="20"/>
          <w:szCs w:val="20"/>
          <w:u w:val="single"/>
        </w:rPr>
      </w:pPr>
      <w:r w:rsidRPr="007359F4">
        <w:rPr>
          <w:b w:val="0"/>
          <w:bCs w:val="0"/>
          <w:sz w:val="20"/>
          <w:szCs w:val="20"/>
          <w:u w:val="single"/>
        </w:rPr>
        <w:t>Student Demographics</w:t>
      </w:r>
    </w:p>
    <w:p w:rsidR="00BD73AA" w:rsidRDefault="00332212" w:rsidP="00EC7815">
      <w:pPr>
        <w:rPr>
          <w:b w:val="0"/>
          <w:bCs w:val="0"/>
          <w:sz w:val="20"/>
          <w:szCs w:val="20"/>
        </w:rPr>
      </w:pPr>
      <w:r w:rsidRPr="007359F4">
        <w:rPr>
          <w:b w:val="0"/>
          <w:bCs w:val="0"/>
          <w:sz w:val="20"/>
          <w:szCs w:val="20"/>
        </w:rPr>
        <w:t xml:space="preserve">The </w:t>
      </w:r>
      <w:r w:rsidR="00871088" w:rsidRPr="007359F4">
        <w:rPr>
          <w:b w:val="0"/>
          <w:bCs w:val="0"/>
          <w:sz w:val="20"/>
          <w:szCs w:val="20"/>
        </w:rPr>
        <w:t>students served were</w:t>
      </w:r>
      <w:r w:rsidRPr="007359F4">
        <w:rPr>
          <w:b w:val="0"/>
          <w:bCs w:val="0"/>
          <w:sz w:val="20"/>
          <w:szCs w:val="20"/>
        </w:rPr>
        <w:t xml:space="preserve"> 1</w:t>
      </w:r>
      <w:r w:rsidR="009E74AC" w:rsidRPr="007359F4">
        <w:rPr>
          <w:b w:val="0"/>
          <w:bCs w:val="0"/>
          <w:sz w:val="20"/>
          <w:szCs w:val="20"/>
        </w:rPr>
        <w:t>5-22</w:t>
      </w:r>
      <w:r w:rsidR="00EC7815" w:rsidRPr="007359F4">
        <w:rPr>
          <w:b w:val="0"/>
          <w:bCs w:val="0"/>
          <w:sz w:val="20"/>
          <w:szCs w:val="20"/>
        </w:rPr>
        <w:t xml:space="preserve"> years of age.  </w:t>
      </w:r>
      <w:r w:rsidR="00255B16" w:rsidRPr="007359F4">
        <w:rPr>
          <w:b w:val="0"/>
          <w:bCs w:val="0"/>
          <w:sz w:val="20"/>
          <w:szCs w:val="20"/>
        </w:rPr>
        <w:t>Sixty</w:t>
      </w:r>
      <w:r w:rsidR="00D72045" w:rsidRPr="007359F4">
        <w:rPr>
          <w:b w:val="0"/>
          <w:bCs w:val="0"/>
          <w:sz w:val="20"/>
          <w:szCs w:val="20"/>
        </w:rPr>
        <w:t xml:space="preserve"> </w:t>
      </w:r>
      <w:r w:rsidR="00255B16" w:rsidRPr="007359F4">
        <w:rPr>
          <w:b w:val="0"/>
          <w:bCs w:val="0"/>
          <w:sz w:val="20"/>
          <w:szCs w:val="20"/>
        </w:rPr>
        <w:t>(</w:t>
      </w:r>
      <w:r w:rsidR="00BC6FF1" w:rsidRPr="007359F4">
        <w:rPr>
          <w:b w:val="0"/>
          <w:bCs w:val="0"/>
          <w:sz w:val="20"/>
          <w:szCs w:val="20"/>
        </w:rPr>
        <w:t>6</w:t>
      </w:r>
      <w:r w:rsidR="00FD2AC9">
        <w:rPr>
          <w:b w:val="0"/>
          <w:bCs w:val="0"/>
          <w:sz w:val="20"/>
          <w:szCs w:val="20"/>
        </w:rPr>
        <w:t>3.4</w:t>
      </w:r>
      <w:r w:rsidR="00255B16" w:rsidRPr="007359F4">
        <w:rPr>
          <w:b w:val="0"/>
          <w:bCs w:val="0"/>
          <w:sz w:val="20"/>
          <w:szCs w:val="20"/>
        </w:rPr>
        <w:t xml:space="preserve">) </w:t>
      </w:r>
      <w:r w:rsidR="00BC6FF1" w:rsidRPr="007359F4">
        <w:rPr>
          <w:b w:val="0"/>
          <w:bCs w:val="0"/>
          <w:sz w:val="20"/>
          <w:szCs w:val="20"/>
        </w:rPr>
        <w:t xml:space="preserve">% of the students served were males.  </w:t>
      </w:r>
      <w:r w:rsidR="004518A6" w:rsidRPr="007359F4">
        <w:rPr>
          <w:b w:val="0"/>
          <w:bCs w:val="0"/>
          <w:sz w:val="20"/>
          <w:szCs w:val="20"/>
        </w:rPr>
        <w:t>The mean age for Init</w:t>
      </w:r>
      <w:r w:rsidR="00447CF8" w:rsidRPr="007359F4">
        <w:rPr>
          <w:b w:val="0"/>
          <w:bCs w:val="0"/>
          <w:sz w:val="20"/>
          <w:szCs w:val="20"/>
        </w:rPr>
        <w:t xml:space="preserve">ial Evaluations </w:t>
      </w:r>
      <w:r w:rsidR="00AB76FF" w:rsidRPr="007359F4">
        <w:rPr>
          <w:b w:val="0"/>
          <w:bCs w:val="0"/>
          <w:sz w:val="20"/>
          <w:szCs w:val="20"/>
        </w:rPr>
        <w:t xml:space="preserve">was </w:t>
      </w:r>
      <w:r w:rsidRPr="007359F4">
        <w:rPr>
          <w:b w:val="0"/>
          <w:bCs w:val="0"/>
          <w:sz w:val="20"/>
          <w:szCs w:val="20"/>
        </w:rPr>
        <w:t>(18.</w:t>
      </w:r>
      <w:r w:rsidR="00FD2AC9">
        <w:rPr>
          <w:b w:val="0"/>
          <w:bCs w:val="0"/>
          <w:sz w:val="20"/>
          <w:szCs w:val="20"/>
        </w:rPr>
        <w:t>17</w:t>
      </w:r>
      <w:r w:rsidR="00600027" w:rsidRPr="007359F4">
        <w:rPr>
          <w:b w:val="0"/>
          <w:bCs w:val="0"/>
          <w:sz w:val="20"/>
          <w:szCs w:val="20"/>
        </w:rPr>
        <w:t>)</w:t>
      </w:r>
      <w:r w:rsidR="00D72045" w:rsidRPr="007359F4">
        <w:rPr>
          <w:b w:val="0"/>
          <w:bCs w:val="0"/>
          <w:sz w:val="20"/>
          <w:szCs w:val="20"/>
        </w:rPr>
        <w:t>.</w:t>
      </w:r>
      <w:r w:rsidR="009E74AC" w:rsidRPr="007359F4">
        <w:rPr>
          <w:b w:val="0"/>
          <w:bCs w:val="0"/>
          <w:sz w:val="20"/>
          <w:szCs w:val="20"/>
        </w:rPr>
        <w:t xml:space="preserve"> The</w:t>
      </w:r>
      <w:r w:rsidR="004518A6" w:rsidRPr="007359F4">
        <w:rPr>
          <w:b w:val="0"/>
          <w:bCs w:val="0"/>
          <w:sz w:val="20"/>
          <w:szCs w:val="20"/>
        </w:rPr>
        <w:t xml:space="preserve"> mean age for Situational Assessments </w:t>
      </w:r>
      <w:r w:rsidR="00447CF8" w:rsidRPr="007359F4">
        <w:rPr>
          <w:b w:val="0"/>
          <w:bCs w:val="0"/>
          <w:sz w:val="20"/>
          <w:szCs w:val="20"/>
        </w:rPr>
        <w:t xml:space="preserve">was </w:t>
      </w:r>
      <w:r w:rsidR="009E74AC" w:rsidRPr="007359F4">
        <w:rPr>
          <w:b w:val="0"/>
          <w:bCs w:val="0"/>
          <w:sz w:val="20"/>
          <w:szCs w:val="20"/>
        </w:rPr>
        <w:t>(</w:t>
      </w:r>
      <w:r w:rsidR="00447CF8" w:rsidRPr="007359F4">
        <w:rPr>
          <w:b w:val="0"/>
          <w:bCs w:val="0"/>
          <w:sz w:val="20"/>
          <w:szCs w:val="20"/>
        </w:rPr>
        <w:t>18</w:t>
      </w:r>
      <w:r w:rsidR="004518A6" w:rsidRPr="007359F4">
        <w:rPr>
          <w:b w:val="0"/>
          <w:bCs w:val="0"/>
          <w:sz w:val="20"/>
          <w:szCs w:val="20"/>
        </w:rPr>
        <w:t>.</w:t>
      </w:r>
      <w:r w:rsidR="00FD2AC9">
        <w:rPr>
          <w:b w:val="0"/>
          <w:bCs w:val="0"/>
          <w:sz w:val="20"/>
          <w:szCs w:val="20"/>
        </w:rPr>
        <w:t>8</w:t>
      </w:r>
      <w:r w:rsidR="009E74AC" w:rsidRPr="007359F4">
        <w:rPr>
          <w:b w:val="0"/>
          <w:bCs w:val="0"/>
          <w:sz w:val="20"/>
          <w:szCs w:val="20"/>
        </w:rPr>
        <w:t>).</w:t>
      </w:r>
      <w:r w:rsidR="004518A6" w:rsidRPr="007359F4">
        <w:rPr>
          <w:b w:val="0"/>
          <w:bCs w:val="0"/>
          <w:sz w:val="20"/>
          <w:szCs w:val="20"/>
        </w:rPr>
        <w:t xml:space="preserve">  </w:t>
      </w:r>
      <w:r w:rsidR="00C02A35" w:rsidRPr="007359F4">
        <w:rPr>
          <w:b w:val="0"/>
          <w:bCs w:val="0"/>
          <w:sz w:val="20"/>
          <w:szCs w:val="20"/>
        </w:rPr>
        <w:t xml:space="preserve">The average age for </w:t>
      </w:r>
      <w:r w:rsidR="00DC43FF" w:rsidRPr="007359F4">
        <w:rPr>
          <w:b w:val="0"/>
          <w:bCs w:val="0"/>
          <w:sz w:val="20"/>
          <w:szCs w:val="20"/>
        </w:rPr>
        <w:t>Transition</w:t>
      </w:r>
      <w:r w:rsidR="004518A6" w:rsidRPr="007359F4">
        <w:rPr>
          <w:b w:val="0"/>
          <w:bCs w:val="0"/>
          <w:sz w:val="20"/>
          <w:szCs w:val="20"/>
        </w:rPr>
        <w:t xml:space="preserve"> Acade</w:t>
      </w:r>
      <w:r w:rsidR="00C02A35" w:rsidRPr="007359F4">
        <w:rPr>
          <w:b w:val="0"/>
          <w:bCs w:val="0"/>
          <w:sz w:val="20"/>
          <w:szCs w:val="20"/>
        </w:rPr>
        <w:t>my students are marginally younger</w:t>
      </w:r>
      <w:r w:rsidR="004518A6" w:rsidRPr="007359F4">
        <w:rPr>
          <w:b w:val="0"/>
          <w:bCs w:val="0"/>
          <w:sz w:val="20"/>
          <w:szCs w:val="20"/>
        </w:rPr>
        <w:t xml:space="preserve"> at a mean age of </w:t>
      </w:r>
      <w:r w:rsidR="007365F1" w:rsidRPr="007359F4">
        <w:rPr>
          <w:b w:val="0"/>
          <w:bCs w:val="0"/>
          <w:sz w:val="20"/>
          <w:szCs w:val="20"/>
        </w:rPr>
        <w:t>(18</w:t>
      </w:r>
      <w:r w:rsidR="00FD2AC9">
        <w:rPr>
          <w:b w:val="0"/>
          <w:bCs w:val="0"/>
          <w:sz w:val="20"/>
          <w:szCs w:val="20"/>
        </w:rPr>
        <w:t>.16</w:t>
      </w:r>
      <w:r w:rsidR="009E74AC" w:rsidRPr="007359F4">
        <w:rPr>
          <w:b w:val="0"/>
          <w:bCs w:val="0"/>
          <w:sz w:val="20"/>
          <w:szCs w:val="20"/>
        </w:rPr>
        <w:t>)</w:t>
      </w:r>
      <w:r w:rsidR="00DC43FF" w:rsidRPr="007359F4">
        <w:rPr>
          <w:b w:val="0"/>
          <w:bCs w:val="0"/>
          <w:sz w:val="20"/>
          <w:szCs w:val="20"/>
        </w:rPr>
        <w:t xml:space="preserve">.  </w:t>
      </w:r>
      <w:r w:rsidR="00D72045" w:rsidRPr="007359F4">
        <w:rPr>
          <w:b w:val="0"/>
          <w:bCs w:val="0"/>
          <w:sz w:val="20"/>
          <w:szCs w:val="20"/>
        </w:rPr>
        <w:t xml:space="preserve">The average age for </w:t>
      </w:r>
      <w:r w:rsidR="0085770A" w:rsidRPr="007359F4">
        <w:rPr>
          <w:b w:val="0"/>
          <w:bCs w:val="0"/>
          <w:sz w:val="20"/>
          <w:szCs w:val="20"/>
        </w:rPr>
        <w:t>Community A</w:t>
      </w:r>
      <w:r w:rsidR="00FD2AC9">
        <w:rPr>
          <w:b w:val="0"/>
          <w:bCs w:val="0"/>
          <w:sz w:val="20"/>
          <w:szCs w:val="20"/>
        </w:rPr>
        <w:t>ssessments was (18.74</w:t>
      </w:r>
      <w:r w:rsidR="00D72045" w:rsidRPr="007359F4">
        <w:rPr>
          <w:b w:val="0"/>
          <w:bCs w:val="0"/>
          <w:sz w:val="20"/>
          <w:szCs w:val="20"/>
        </w:rPr>
        <w:t>).</w:t>
      </w:r>
      <w:r w:rsidR="007365F1" w:rsidRPr="007359F4">
        <w:rPr>
          <w:b w:val="0"/>
          <w:bCs w:val="0"/>
          <w:sz w:val="20"/>
          <w:szCs w:val="20"/>
        </w:rPr>
        <w:t xml:space="preserve">  </w:t>
      </w:r>
    </w:p>
    <w:p w:rsidR="00FD2AC9" w:rsidRPr="007359F4" w:rsidRDefault="00FD2AC9" w:rsidP="00EC7815">
      <w:pPr>
        <w:rPr>
          <w:b w:val="0"/>
          <w:bCs w:val="0"/>
          <w:color w:val="FF0000"/>
          <w:sz w:val="20"/>
          <w:szCs w:val="20"/>
        </w:rPr>
      </w:pPr>
    </w:p>
    <w:p w:rsidR="00834827" w:rsidRDefault="00EC7815" w:rsidP="00EC7815">
      <w:pPr>
        <w:rPr>
          <w:b w:val="0"/>
          <w:bCs w:val="0"/>
          <w:sz w:val="20"/>
          <w:szCs w:val="20"/>
        </w:rPr>
      </w:pPr>
      <w:r w:rsidRPr="007359F4">
        <w:rPr>
          <w:b w:val="0"/>
          <w:bCs w:val="0"/>
          <w:sz w:val="20"/>
          <w:szCs w:val="20"/>
        </w:rPr>
        <w:t xml:space="preserve">The </w:t>
      </w:r>
      <w:r w:rsidR="005764E5" w:rsidRPr="007359F4">
        <w:rPr>
          <w:b w:val="0"/>
          <w:bCs w:val="0"/>
          <w:sz w:val="20"/>
          <w:szCs w:val="20"/>
        </w:rPr>
        <w:t xml:space="preserve">primary </w:t>
      </w:r>
      <w:r w:rsidRPr="007359F4">
        <w:rPr>
          <w:b w:val="0"/>
          <w:bCs w:val="0"/>
          <w:sz w:val="20"/>
          <w:szCs w:val="20"/>
        </w:rPr>
        <w:t xml:space="preserve">disability </w:t>
      </w:r>
      <w:r w:rsidR="00405ABD" w:rsidRPr="007359F4">
        <w:rPr>
          <w:b w:val="0"/>
          <w:bCs w:val="0"/>
          <w:sz w:val="20"/>
          <w:szCs w:val="20"/>
        </w:rPr>
        <w:t>grouping</w:t>
      </w:r>
      <w:r w:rsidR="005764E5" w:rsidRPr="007359F4">
        <w:rPr>
          <w:b w:val="0"/>
          <w:bCs w:val="0"/>
          <w:sz w:val="20"/>
          <w:szCs w:val="20"/>
        </w:rPr>
        <w:t xml:space="preserve"> </w:t>
      </w:r>
      <w:r w:rsidRPr="007359F4">
        <w:rPr>
          <w:b w:val="0"/>
          <w:bCs w:val="0"/>
          <w:sz w:val="20"/>
          <w:szCs w:val="20"/>
        </w:rPr>
        <w:t xml:space="preserve">for </w:t>
      </w:r>
      <w:r w:rsidR="005764E5" w:rsidRPr="007359F4">
        <w:rPr>
          <w:b w:val="0"/>
          <w:bCs w:val="0"/>
          <w:sz w:val="20"/>
          <w:szCs w:val="20"/>
        </w:rPr>
        <w:t xml:space="preserve">youth served </w:t>
      </w:r>
      <w:r w:rsidR="00405ABD" w:rsidRPr="007359F4">
        <w:rPr>
          <w:b w:val="0"/>
          <w:bCs w:val="0"/>
          <w:sz w:val="20"/>
          <w:szCs w:val="20"/>
        </w:rPr>
        <w:t>was</w:t>
      </w:r>
      <w:r w:rsidR="005764E5" w:rsidRPr="007359F4">
        <w:rPr>
          <w:b w:val="0"/>
          <w:bCs w:val="0"/>
          <w:sz w:val="20"/>
          <w:szCs w:val="20"/>
        </w:rPr>
        <w:t xml:space="preserve"> </w:t>
      </w:r>
      <w:r w:rsidR="00DF0DD1" w:rsidRPr="007359F4">
        <w:rPr>
          <w:b w:val="0"/>
          <w:bCs w:val="0"/>
          <w:sz w:val="20"/>
          <w:szCs w:val="20"/>
        </w:rPr>
        <w:t>cognitive impairments</w:t>
      </w:r>
      <w:r w:rsidR="00405ABD" w:rsidRPr="007359F4">
        <w:rPr>
          <w:b w:val="0"/>
          <w:bCs w:val="0"/>
          <w:sz w:val="20"/>
          <w:szCs w:val="20"/>
        </w:rPr>
        <w:t xml:space="preserve">.  </w:t>
      </w:r>
      <w:r w:rsidR="00345DF2" w:rsidRPr="007359F4">
        <w:rPr>
          <w:b w:val="0"/>
          <w:bCs w:val="0"/>
          <w:sz w:val="20"/>
          <w:szCs w:val="20"/>
        </w:rPr>
        <w:t>This has been</w:t>
      </w:r>
      <w:r w:rsidR="00667E7E" w:rsidRPr="007359F4">
        <w:rPr>
          <w:b w:val="0"/>
          <w:bCs w:val="0"/>
          <w:sz w:val="20"/>
          <w:szCs w:val="20"/>
        </w:rPr>
        <w:t xml:space="preserve"> true since FY06.  The top two</w:t>
      </w:r>
      <w:r w:rsidR="00345DF2" w:rsidRPr="007359F4">
        <w:rPr>
          <w:b w:val="0"/>
          <w:bCs w:val="0"/>
          <w:sz w:val="20"/>
          <w:szCs w:val="20"/>
        </w:rPr>
        <w:t xml:space="preserve"> primary caus</w:t>
      </w:r>
      <w:r w:rsidR="00FE4CF2" w:rsidRPr="007359F4">
        <w:rPr>
          <w:b w:val="0"/>
          <w:bCs w:val="0"/>
          <w:sz w:val="20"/>
          <w:szCs w:val="20"/>
        </w:rPr>
        <w:t xml:space="preserve">es for impairment are </w:t>
      </w:r>
      <w:r w:rsidR="003B30C8" w:rsidRPr="007359F4">
        <w:rPr>
          <w:b w:val="0"/>
          <w:bCs w:val="0"/>
          <w:sz w:val="20"/>
          <w:szCs w:val="20"/>
        </w:rPr>
        <w:t>Intellectual Disability</w:t>
      </w:r>
      <w:r w:rsidR="00667E7E" w:rsidRPr="007359F4">
        <w:rPr>
          <w:b w:val="0"/>
          <w:bCs w:val="0"/>
          <w:sz w:val="20"/>
          <w:szCs w:val="20"/>
        </w:rPr>
        <w:t xml:space="preserve"> </w:t>
      </w:r>
      <w:r w:rsidR="00834827">
        <w:rPr>
          <w:b w:val="0"/>
          <w:bCs w:val="0"/>
          <w:sz w:val="20"/>
          <w:szCs w:val="20"/>
        </w:rPr>
        <w:t>and Autism</w:t>
      </w:r>
      <w:r w:rsidR="00345DF2" w:rsidRPr="007359F4">
        <w:rPr>
          <w:b w:val="0"/>
          <w:bCs w:val="0"/>
          <w:sz w:val="20"/>
          <w:szCs w:val="20"/>
        </w:rPr>
        <w:t xml:space="preserve">.  </w:t>
      </w:r>
      <w:r w:rsidR="00AA08C2" w:rsidRPr="007359F4">
        <w:rPr>
          <w:b w:val="0"/>
          <w:bCs w:val="0"/>
          <w:sz w:val="20"/>
          <w:szCs w:val="20"/>
        </w:rPr>
        <w:t>T</w:t>
      </w:r>
      <w:r w:rsidR="00834827">
        <w:rPr>
          <w:b w:val="0"/>
          <w:bCs w:val="0"/>
          <w:sz w:val="20"/>
          <w:szCs w:val="20"/>
        </w:rPr>
        <w:t xml:space="preserve">hese two </w:t>
      </w:r>
      <w:r w:rsidR="00834827">
        <w:rPr>
          <w:b w:val="0"/>
          <w:bCs w:val="0"/>
          <w:sz w:val="20"/>
          <w:szCs w:val="20"/>
        </w:rPr>
        <w:lastRenderedPageBreak/>
        <w:t>causes account for 48.8</w:t>
      </w:r>
      <w:r w:rsidR="00667E7E" w:rsidRPr="007359F4">
        <w:rPr>
          <w:b w:val="0"/>
          <w:bCs w:val="0"/>
          <w:sz w:val="20"/>
          <w:szCs w:val="20"/>
        </w:rPr>
        <w:t xml:space="preserve">% of the clients served.  </w:t>
      </w:r>
      <w:r w:rsidR="00834827">
        <w:rPr>
          <w:b w:val="0"/>
          <w:bCs w:val="0"/>
          <w:sz w:val="20"/>
          <w:szCs w:val="20"/>
        </w:rPr>
        <w:t xml:space="preserve">This was the first year that Autism surpassed Specific Learning Disability which was the third most prevalent disability served. </w:t>
      </w:r>
    </w:p>
    <w:p w:rsidR="00834827" w:rsidRDefault="00834827" w:rsidP="00EC7815">
      <w:pPr>
        <w:rPr>
          <w:b w:val="0"/>
          <w:bCs w:val="0"/>
          <w:sz w:val="20"/>
          <w:szCs w:val="20"/>
        </w:rPr>
      </w:pPr>
    </w:p>
    <w:p w:rsidR="008E06C3" w:rsidRPr="007359F4" w:rsidRDefault="00B41CB5" w:rsidP="00EC7815">
      <w:pPr>
        <w:rPr>
          <w:b w:val="0"/>
          <w:bCs w:val="0"/>
          <w:sz w:val="20"/>
          <w:szCs w:val="20"/>
        </w:rPr>
      </w:pPr>
      <w:r w:rsidRPr="007359F4">
        <w:rPr>
          <w:b w:val="0"/>
          <w:bCs w:val="0"/>
          <w:sz w:val="20"/>
          <w:szCs w:val="20"/>
        </w:rPr>
        <w:t>Attention Deficit Hyperactivity Disorder (</w:t>
      </w:r>
      <w:r w:rsidR="00667E7E" w:rsidRPr="007359F4">
        <w:rPr>
          <w:b w:val="0"/>
          <w:bCs w:val="0"/>
          <w:sz w:val="20"/>
          <w:szCs w:val="20"/>
        </w:rPr>
        <w:t>ADHD</w:t>
      </w:r>
      <w:r w:rsidRPr="007359F4">
        <w:rPr>
          <w:b w:val="0"/>
          <w:bCs w:val="0"/>
          <w:sz w:val="20"/>
          <w:szCs w:val="20"/>
        </w:rPr>
        <w:t>)</w:t>
      </w:r>
      <w:r w:rsidR="00AB76FF" w:rsidRPr="007359F4">
        <w:rPr>
          <w:b w:val="0"/>
          <w:bCs w:val="0"/>
          <w:sz w:val="20"/>
          <w:szCs w:val="20"/>
        </w:rPr>
        <w:t xml:space="preserve"> was</w:t>
      </w:r>
      <w:r w:rsidR="00667E7E" w:rsidRPr="007359F4">
        <w:rPr>
          <w:b w:val="0"/>
          <w:bCs w:val="0"/>
          <w:sz w:val="20"/>
          <w:szCs w:val="20"/>
        </w:rPr>
        <w:t xml:space="preserve"> also signific</w:t>
      </w:r>
      <w:r w:rsidR="009B7132" w:rsidRPr="007359F4">
        <w:rPr>
          <w:b w:val="0"/>
          <w:bCs w:val="0"/>
          <w:sz w:val="20"/>
          <w:szCs w:val="20"/>
        </w:rPr>
        <w:t>a</w:t>
      </w:r>
      <w:r w:rsidR="008501EF" w:rsidRPr="007359F4">
        <w:rPr>
          <w:b w:val="0"/>
          <w:bCs w:val="0"/>
          <w:sz w:val="20"/>
          <w:szCs w:val="20"/>
        </w:rPr>
        <w:t>nt</w:t>
      </w:r>
      <w:r w:rsidR="00834827">
        <w:rPr>
          <w:b w:val="0"/>
          <w:bCs w:val="0"/>
          <w:sz w:val="20"/>
          <w:szCs w:val="20"/>
        </w:rPr>
        <w:t xml:space="preserve"> at 16.3</w:t>
      </w:r>
      <w:r w:rsidR="00AB76FF" w:rsidRPr="007359F4">
        <w:rPr>
          <w:b w:val="0"/>
          <w:bCs w:val="0"/>
          <w:sz w:val="20"/>
          <w:szCs w:val="20"/>
        </w:rPr>
        <w:t xml:space="preserve"> percent.  Those </w:t>
      </w:r>
      <w:r w:rsidR="008501EF" w:rsidRPr="007359F4">
        <w:rPr>
          <w:b w:val="0"/>
          <w:bCs w:val="0"/>
          <w:sz w:val="20"/>
          <w:szCs w:val="20"/>
        </w:rPr>
        <w:t>disability</w:t>
      </w:r>
      <w:r w:rsidR="00AA08C2" w:rsidRPr="007359F4">
        <w:rPr>
          <w:b w:val="0"/>
          <w:bCs w:val="0"/>
          <w:sz w:val="20"/>
          <w:szCs w:val="20"/>
        </w:rPr>
        <w:t xml:space="preserve"> groups added </w:t>
      </w:r>
      <w:r w:rsidR="0085770A" w:rsidRPr="007359F4">
        <w:rPr>
          <w:b w:val="0"/>
          <w:bCs w:val="0"/>
          <w:sz w:val="20"/>
          <w:szCs w:val="20"/>
        </w:rPr>
        <w:t xml:space="preserve">together </w:t>
      </w:r>
      <w:r w:rsidR="00834827">
        <w:rPr>
          <w:b w:val="0"/>
          <w:bCs w:val="0"/>
          <w:sz w:val="20"/>
          <w:szCs w:val="20"/>
        </w:rPr>
        <w:t>account for 85</w:t>
      </w:r>
      <w:r w:rsidR="009B7132" w:rsidRPr="007359F4">
        <w:rPr>
          <w:b w:val="0"/>
          <w:bCs w:val="0"/>
          <w:sz w:val="20"/>
          <w:szCs w:val="20"/>
        </w:rPr>
        <w:t xml:space="preserve">% of the </w:t>
      </w:r>
      <w:r w:rsidR="0021347B" w:rsidRPr="007359F4">
        <w:rPr>
          <w:b w:val="0"/>
          <w:bCs w:val="0"/>
          <w:sz w:val="20"/>
          <w:szCs w:val="20"/>
        </w:rPr>
        <w:t>S</w:t>
      </w:r>
      <w:r w:rsidR="00834827">
        <w:rPr>
          <w:b w:val="0"/>
          <w:bCs w:val="0"/>
          <w:sz w:val="20"/>
          <w:szCs w:val="20"/>
        </w:rPr>
        <w:t>FY17</w:t>
      </w:r>
      <w:r w:rsidR="009B7132" w:rsidRPr="007359F4">
        <w:rPr>
          <w:b w:val="0"/>
          <w:bCs w:val="0"/>
          <w:sz w:val="20"/>
          <w:szCs w:val="20"/>
        </w:rPr>
        <w:t xml:space="preserve"> PERT primary causes </w:t>
      </w:r>
      <w:r w:rsidR="00AB76FF" w:rsidRPr="007359F4">
        <w:rPr>
          <w:b w:val="0"/>
          <w:bCs w:val="0"/>
          <w:sz w:val="20"/>
          <w:szCs w:val="20"/>
        </w:rPr>
        <w:t>for impairment</w:t>
      </w:r>
      <w:r w:rsidR="009B7132" w:rsidRPr="007359F4">
        <w:rPr>
          <w:b w:val="0"/>
          <w:bCs w:val="0"/>
          <w:sz w:val="20"/>
          <w:szCs w:val="20"/>
        </w:rPr>
        <w:t xml:space="preserve">.  </w:t>
      </w:r>
      <w:r w:rsidR="003530AD">
        <w:rPr>
          <w:b w:val="0"/>
          <w:bCs w:val="0"/>
          <w:sz w:val="20"/>
          <w:szCs w:val="20"/>
        </w:rPr>
        <w:t>There was</w:t>
      </w:r>
      <w:r w:rsidR="00834827">
        <w:rPr>
          <w:b w:val="0"/>
          <w:bCs w:val="0"/>
          <w:sz w:val="20"/>
          <w:szCs w:val="20"/>
        </w:rPr>
        <w:t xml:space="preserve"> a steady increase in the </w:t>
      </w:r>
      <w:r w:rsidR="00345DF2" w:rsidRPr="007359F4">
        <w:rPr>
          <w:b w:val="0"/>
          <w:bCs w:val="0"/>
          <w:sz w:val="20"/>
          <w:szCs w:val="20"/>
        </w:rPr>
        <w:t xml:space="preserve">number of </w:t>
      </w:r>
      <w:r w:rsidR="0081415B" w:rsidRPr="007359F4">
        <w:rPr>
          <w:b w:val="0"/>
          <w:bCs w:val="0"/>
          <w:sz w:val="20"/>
          <w:szCs w:val="20"/>
        </w:rPr>
        <w:t xml:space="preserve">PERT </w:t>
      </w:r>
      <w:r w:rsidR="00345DF2" w:rsidRPr="007359F4">
        <w:rPr>
          <w:b w:val="0"/>
          <w:bCs w:val="0"/>
          <w:sz w:val="20"/>
          <w:szCs w:val="20"/>
        </w:rPr>
        <w:t>students served with A</w:t>
      </w:r>
      <w:r w:rsidR="003530AD">
        <w:rPr>
          <w:b w:val="0"/>
          <w:bCs w:val="0"/>
          <w:sz w:val="20"/>
          <w:szCs w:val="20"/>
        </w:rPr>
        <w:t xml:space="preserve">utism </w:t>
      </w:r>
      <w:r w:rsidR="009B7132" w:rsidRPr="007359F4">
        <w:rPr>
          <w:b w:val="0"/>
          <w:bCs w:val="0"/>
          <w:sz w:val="20"/>
          <w:szCs w:val="20"/>
        </w:rPr>
        <w:t xml:space="preserve">from </w:t>
      </w:r>
      <w:r w:rsidR="009E74AC" w:rsidRPr="007359F4">
        <w:rPr>
          <w:b w:val="0"/>
          <w:bCs w:val="0"/>
          <w:sz w:val="20"/>
          <w:szCs w:val="20"/>
        </w:rPr>
        <w:t xml:space="preserve">48 in </w:t>
      </w:r>
      <w:r w:rsidR="0021347B" w:rsidRPr="007359F4">
        <w:rPr>
          <w:b w:val="0"/>
          <w:bCs w:val="0"/>
          <w:sz w:val="20"/>
          <w:szCs w:val="20"/>
        </w:rPr>
        <w:t>S</w:t>
      </w:r>
      <w:r w:rsidR="009E74AC" w:rsidRPr="007359F4">
        <w:rPr>
          <w:b w:val="0"/>
          <w:bCs w:val="0"/>
          <w:sz w:val="20"/>
          <w:szCs w:val="20"/>
        </w:rPr>
        <w:t>FY11</w:t>
      </w:r>
      <w:r w:rsidR="00667E7E" w:rsidRPr="007359F4">
        <w:rPr>
          <w:b w:val="0"/>
          <w:bCs w:val="0"/>
          <w:sz w:val="20"/>
          <w:szCs w:val="20"/>
        </w:rPr>
        <w:t xml:space="preserve"> </w:t>
      </w:r>
      <w:r w:rsidR="00834827">
        <w:rPr>
          <w:b w:val="0"/>
          <w:bCs w:val="0"/>
          <w:sz w:val="20"/>
          <w:szCs w:val="20"/>
        </w:rPr>
        <w:t xml:space="preserve">to </w:t>
      </w:r>
      <w:r w:rsidR="00AB76FF" w:rsidRPr="007359F4">
        <w:rPr>
          <w:b w:val="0"/>
          <w:bCs w:val="0"/>
          <w:sz w:val="20"/>
          <w:szCs w:val="20"/>
        </w:rPr>
        <w:t>123 in SFY16</w:t>
      </w:r>
      <w:r w:rsidR="009B7132" w:rsidRPr="000813C4">
        <w:rPr>
          <w:b w:val="0"/>
          <w:bCs w:val="0"/>
          <w:color w:val="FF0000"/>
          <w:sz w:val="20"/>
          <w:szCs w:val="20"/>
        </w:rPr>
        <w:t xml:space="preserve">. </w:t>
      </w:r>
      <w:r w:rsidR="008E06C3" w:rsidRPr="000813C4">
        <w:rPr>
          <w:b w:val="0"/>
          <w:bCs w:val="0"/>
          <w:color w:val="FF0000"/>
          <w:sz w:val="20"/>
          <w:szCs w:val="20"/>
        </w:rPr>
        <w:t xml:space="preserve">  </w:t>
      </w:r>
      <w:r w:rsidR="00834827" w:rsidRPr="003530AD">
        <w:rPr>
          <w:b w:val="0"/>
          <w:bCs w:val="0"/>
          <w:sz w:val="20"/>
          <w:szCs w:val="20"/>
        </w:rPr>
        <w:t>For SFY17 the numbe</w:t>
      </w:r>
      <w:r w:rsidR="003530AD">
        <w:rPr>
          <w:b w:val="0"/>
          <w:bCs w:val="0"/>
          <w:sz w:val="20"/>
          <w:szCs w:val="20"/>
        </w:rPr>
        <w:t>r did not increase but remained high (118)</w:t>
      </w:r>
      <w:r w:rsidR="00834827" w:rsidRPr="003530AD">
        <w:rPr>
          <w:b w:val="0"/>
          <w:bCs w:val="0"/>
          <w:sz w:val="20"/>
          <w:szCs w:val="20"/>
        </w:rPr>
        <w:t>.</w:t>
      </w:r>
      <w:r w:rsidR="00834827">
        <w:rPr>
          <w:b w:val="0"/>
          <w:bCs w:val="0"/>
          <w:sz w:val="20"/>
          <w:szCs w:val="20"/>
        </w:rPr>
        <w:t xml:space="preserve">  If secondary and tertiary disabilities are included 24.5% of PERT clients have some form of Autism.  </w:t>
      </w:r>
    </w:p>
    <w:p w:rsidR="008E06C3" w:rsidRPr="007359F4" w:rsidRDefault="008E06C3" w:rsidP="00EC7815">
      <w:pPr>
        <w:rPr>
          <w:b w:val="0"/>
          <w:bCs w:val="0"/>
          <w:color w:val="FF0000"/>
          <w:sz w:val="20"/>
          <w:szCs w:val="20"/>
        </w:rPr>
      </w:pPr>
    </w:p>
    <w:p w:rsidR="00183085" w:rsidRPr="00DE0191" w:rsidRDefault="00871088" w:rsidP="00EC7815">
      <w:pPr>
        <w:rPr>
          <w:b w:val="0"/>
          <w:bCs w:val="0"/>
          <w:sz w:val="20"/>
          <w:szCs w:val="20"/>
        </w:rPr>
      </w:pPr>
      <w:r w:rsidRPr="00AF20DF">
        <w:rPr>
          <w:b w:val="0"/>
          <w:bCs w:val="0"/>
          <w:sz w:val="20"/>
          <w:szCs w:val="20"/>
        </w:rPr>
        <w:t>English was</w:t>
      </w:r>
      <w:r w:rsidR="00E46DD6" w:rsidRPr="00AF20DF">
        <w:rPr>
          <w:b w:val="0"/>
          <w:bCs w:val="0"/>
          <w:sz w:val="20"/>
          <w:szCs w:val="20"/>
        </w:rPr>
        <w:t xml:space="preserve"> the</w:t>
      </w:r>
      <w:r w:rsidR="00EC7815" w:rsidRPr="00AF20DF">
        <w:rPr>
          <w:b w:val="0"/>
          <w:bCs w:val="0"/>
          <w:sz w:val="20"/>
          <w:szCs w:val="20"/>
        </w:rPr>
        <w:t xml:space="preserve"> primary language</w:t>
      </w:r>
      <w:r w:rsidR="00E46DD6" w:rsidRPr="00AF20DF">
        <w:rPr>
          <w:b w:val="0"/>
          <w:bCs w:val="0"/>
          <w:sz w:val="20"/>
          <w:szCs w:val="20"/>
        </w:rPr>
        <w:t xml:space="preserve"> for PERT Initials and Situational Assessments students</w:t>
      </w:r>
      <w:r w:rsidR="00333360" w:rsidRPr="00AF20DF">
        <w:rPr>
          <w:b w:val="0"/>
          <w:bCs w:val="0"/>
          <w:sz w:val="20"/>
          <w:szCs w:val="20"/>
        </w:rPr>
        <w:t xml:space="preserve"> in SFY</w:t>
      </w:r>
      <w:r w:rsidR="00AF20DF">
        <w:rPr>
          <w:b w:val="0"/>
          <w:bCs w:val="0"/>
          <w:sz w:val="20"/>
          <w:szCs w:val="20"/>
        </w:rPr>
        <w:t>17</w:t>
      </w:r>
      <w:r w:rsidR="00EC7815" w:rsidRPr="00AF20DF">
        <w:rPr>
          <w:b w:val="0"/>
          <w:bCs w:val="0"/>
          <w:sz w:val="20"/>
          <w:szCs w:val="20"/>
        </w:rPr>
        <w:t>.</w:t>
      </w:r>
      <w:r w:rsidR="00D13271" w:rsidRPr="00AF20DF">
        <w:rPr>
          <w:b w:val="0"/>
          <w:bCs w:val="0"/>
          <w:sz w:val="20"/>
          <w:szCs w:val="20"/>
        </w:rPr>
        <w:t xml:space="preserve">  </w:t>
      </w:r>
      <w:r w:rsidR="003530AD" w:rsidRPr="003530AD">
        <w:rPr>
          <w:b w:val="0"/>
          <w:bCs w:val="0"/>
          <w:sz w:val="20"/>
          <w:szCs w:val="20"/>
        </w:rPr>
        <w:t xml:space="preserve">Eleven </w:t>
      </w:r>
      <w:r w:rsidR="00AF20DF" w:rsidRPr="003530AD">
        <w:rPr>
          <w:b w:val="0"/>
          <w:bCs w:val="0"/>
          <w:sz w:val="20"/>
          <w:szCs w:val="20"/>
        </w:rPr>
        <w:t>(11</w:t>
      </w:r>
      <w:r w:rsidR="003A0D41" w:rsidRPr="003530AD">
        <w:rPr>
          <w:b w:val="0"/>
          <w:bCs w:val="0"/>
          <w:sz w:val="20"/>
          <w:szCs w:val="20"/>
        </w:rPr>
        <w:t xml:space="preserve">) </w:t>
      </w:r>
      <w:r w:rsidR="004311B1" w:rsidRPr="003530AD">
        <w:rPr>
          <w:b w:val="0"/>
          <w:bCs w:val="0"/>
          <w:sz w:val="20"/>
          <w:szCs w:val="20"/>
        </w:rPr>
        <w:t xml:space="preserve">students had limited </w:t>
      </w:r>
      <w:r w:rsidR="003A0D41" w:rsidRPr="003530AD">
        <w:rPr>
          <w:b w:val="0"/>
          <w:bCs w:val="0"/>
          <w:sz w:val="20"/>
          <w:szCs w:val="20"/>
        </w:rPr>
        <w:t>English speaking ability.</w:t>
      </w:r>
      <w:r w:rsidR="003530AD">
        <w:rPr>
          <w:b w:val="0"/>
          <w:bCs w:val="0"/>
          <w:color w:val="FF0000"/>
          <w:sz w:val="20"/>
          <w:szCs w:val="20"/>
        </w:rPr>
        <w:t xml:space="preserve">  </w:t>
      </w:r>
      <w:r w:rsidR="003530AD" w:rsidRPr="003530AD">
        <w:rPr>
          <w:b w:val="0"/>
          <w:bCs w:val="0"/>
          <w:sz w:val="20"/>
          <w:szCs w:val="20"/>
        </w:rPr>
        <w:t>Eight</w:t>
      </w:r>
      <w:r w:rsidR="004311B1" w:rsidRPr="003530AD">
        <w:rPr>
          <w:b w:val="0"/>
          <w:bCs w:val="0"/>
          <w:sz w:val="20"/>
          <w:szCs w:val="20"/>
        </w:rPr>
        <w:t xml:space="preserve"> </w:t>
      </w:r>
      <w:r w:rsidR="00AF20DF" w:rsidRPr="003530AD">
        <w:rPr>
          <w:b w:val="0"/>
          <w:bCs w:val="0"/>
          <w:sz w:val="20"/>
          <w:szCs w:val="20"/>
        </w:rPr>
        <w:t>(8</w:t>
      </w:r>
      <w:r w:rsidR="00A56D35" w:rsidRPr="003530AD">
        <w:rPr>
          <w:b w:val="0"/>
          <w:bCs w:val="0"/>
          <w:sz w:val="20"/>
          <w:szCs w:val="20"/>
        </w:rPr>
        <w:t xml:space="preserve">) </w:t>
      </w:r>
      <w:r w:rsidR="00AF20DF" w:rsidRPr="003530AD">
        <w:rPr>
          <w:b w:val="0"/>
          <w:bCs w:val="0"/>
          <w:sz w:val="20"/>
          <w:szCs w:val="20"/>
        </w:rPr>
        <w:t>were</w:t>
      </w:r>
      <w:r w:rsidR="00AF20DF">
        <w:rPr>
          <w:b w:val="0"/>
          <w:bCs w:val="0"/>
          <w:sz w:val="20"/>
          <w:szCs w:val="20"/>
        </w:rPr>
        <w:t xml:space="preserve"> </w:t>
      </w:r>
      <w:r w:rsidR="00183085" w:rsidRPr="00AF20DF">
        <w:rPr>
          <w:b w:val="0"/>
          <w:bCs w:val="0"/>
          <w:sz w:val="20"/>
          <w:szCs w:val="20"/>
        </w:rPr>
        <w:t>reporting American Sign Language (ASL) as their primary language this fiscal year</w:t>
      </w:r>
      <w:r w:rsidR="00AF20DF">
        <w:rPr>
          <w:b w:val="0"/>
          <w:bCs w:val="0"/>
          <w:sz w:val="20"/>
          <w:szCs w:val="20"/>
        </w:rPr>
        <w:t xml:space="preserve"> which was more </w:t>
      </w:r>
      <w:r w:rsidR="003A0D41" w:rsidRPr="00AF20DF">
        <w:rPr>
          <w:b w:val="0"/>
          <w:bCs w:val="0"/>
          <w:sz w:val="20"/>
          <w:szCs w:val="20"/>
        </w:rPr>
        <w:t>than</w:t>
      </w:r>
      <w:r w:rsidR="004311B1" w:rsidRPr="00AF20DF">
        <w:rPr>
          <w:b w:val="0"/>
          <w:bCs w:val="0"/>
          <w:sz w:val="20"/>
          <w:szCs w:val="20"/>
        </w:rPr>
        <w:t xml:space="preserve"> last year</w:t>
      </w:r>
      <w:r w:rsidR="00183085" w:rsidRPr="00AF20DF">
        <w:rPr>
          <w:b w:val="0"/>
          <w:bCs w:val="0"/>
          <w:sz w:val="20"/>
          <w:szCs w:val="20"/>
        </w:rPr>
        <w:t xml:space="preserve">.  </w:t>
      </w:r>
      <w:r w:rsidR="003A3EB6" w:rsidRPr="00AF20DF">
        <w:rPr>
          <w:b w:val="0"/>
          <w:bCs w:val="0"/>
          <w:sz w:val="20"/>
          <w:szCs w:val="20"/>
        </w:rPr>
        <w:t xml:space="preserve">One </w:t>
      </w:r>
      <w:r w:rsidR="002B03F5" w:rsidRPr="00AF20DF">
        <w:rPr>
          <w:b w:val="0"/>
          <w:bCs w:val="0"/>
          <w:sz w:val="20"/>
          <w:szCs w:val="20"/>
        </w:rPr>
        <w:t xml:space="preserve">student reported </w:t>
      </w:r>
      <w:r w:rsidR="00447CF8" w:rsidRPr="00AF20DF">
        <w:rPr>
          <w:b w:val="0"/>
          <w:bCs w:val="0"/>
          <w:sz w:val="20"/>
          <w:szCs w:val="20"/>
        </w:rPr>
        <w:t>Spanish as his/her</w:t>
      </w:r>
      <w:r w:rsidR="00DF0DD1" w:rsidRPr="00AF20DF">
        <w:rPr>
          <w:b w:val="0"/>
          <w:bCs w:val="0"/>
          <w:sz w:val="20"/>
          <w:szCs w:val="20"/>
        </w:rPr>
        <w:t xml:space="preserve"> primary language</w:t>
      </w:r>
      <w:r w:rsidR="00DE0191" w:rsidRPr="00AF20DF">
        <w:rPr>
          <w:b w:val="0"/>
          <w:bCs w:val="0"/>
          <w:sz w:val="20"/>
          <w:szCs w:val="20"/>
        </w:rPr>
        <w:t>.</w:t>
      </w:r>
      <w:r w:rsidR="004311B1" w:rsidRPr="00DE0191">
        <w:rPr>
          <w:b w:val="0"/>
          <w:bCs w:val="0"/>
          <w:sz w:val="20"/>
          <w:szCs w:val="20"/>
        </w:rPr>
        <w:t xml:space="preserve">  </w:t>
      </w:r>
      <w:r w:rsidR="003530AD">
        <w:rPr>
          <w:b w:val="0"/>
          <w:bCs w:val="0"/>
          <w:sz w:val="20"/>
          <w:szCs w:val="20"/>
        </w:rPr>
        <w:t>Ninety</w:t>
      </w:r>
      <w:r w:rsidR="00AF20DF">
        <w:rPr>
          <w:b w:val="0"/>
          <w:bCs w:val="0"/>
          <w:sz w:val="20"/>
          <w:szCs w:val="20"/>
        </w:rPr>
        <w:t xml:space="preserve">–eight (98) percent of PERT’s clients had functional English speaking ability.  </w:t>
      </w:r>
    </w:p>
    <w:p w:rsidR="004311B1" w:rsidRPr="00EB2E99" w:rsidRDefault="004311B1" w:rsidP="00EC7815">
      <w:pPr>
        <w:rPr>
          <w:b w:val="0"/>
          <w:bCs w:val="0"/>
          <w:sz w:val="20"/>
          <w:szCs w:val="20"/>
          <w:highlight w:val="yellow"/>
        </w:rPr>
      </w:pPr>
    </w:p>
    <w:p w:rsidR="002B03F5" w:rsidRPr="00AF20DF" w:rsidRDefault="00B05DD1" w:rsidP="00EC7815">
      <w:pPr>
        <w:rPr>
          <w:b w:val="0"/>
          <w:bCs w:val="0"/>
          <w:sz w:val="20"/>
          <w:szCs w:val="20"/>
          <w:u w:val="single"/>
        </w:rPr>
      </w:pPr>
      <w:r w:rsidRPr="00AF20DF">
        <w:rPr>
          <w:b w:val="0"/>
          <w:bCs w:val="0"/>
          <w:sz w:val="20"/>
          <w:szCs w:val="20"/>
          <w:u w:val="single"/>
        </w:rPr>
        <w:t xml:space="preserve">Medical Ancillary </w:t>
      </w:r>
      <w:r w:rsidR="00AE0639" w:rsidRPr="00AF20DF">
        <w:rPr>
          <w:b w:val="0"/>
          <w:bCs w:val="0"/>
          <w:sz w:val="20"/>
          <w:szCs w:val="20"/>
          <w:u w:val="single"/>
        </w:rPr>
        <w:t>Services Provided</w:t>
      </w:r>
    </w:p>
    <w:p w:rsidR="00004781" w:rsidRPr="00AF20DF" w:rsidRDefault="003530AD" w:rsidP="00EC7815">
      <w:pPr>
        <w:rPr>
          <w:b w:val="0"/>
          <w:bCs w:val="0"/>
          <w:sz w:val="20"/>
          <w:szCs w:val="20"/>
        </w:rPr>
      </w:pPr>
      <w:r>
        <w:rPr>
          <w:b w:val="0"/>
          <w:bCs w:val="0"/>
          <w:sz w:val="20"/>
          <w:szCs w:val="20"/>
        </w:rPr>
        <w:t>Two hundred and fifty–</w:t>
      </w:r>
      <w:r w:rsidR="00AF20DF">
        <w:rPr>
          <w:b w:val="0"/>
          <w:bCs w:val="0"/>
          <w:sz w:val="20"/>
          <w:szCs w:val="20"/>
        </w:rPr>
        <w:t xml:space="preserve">eight </w:t>
      </w:r>
      <w:r w:rsidR="00004781" w:rsidRPr="00AF20DF">
        <w:rPr>
          <w:b w:val="0"/>
          <w:bCs w:val="0"/>
          <w:sz w:val="20"/>
          <w:szCs w:val="20"/>
        </w:rPr>
        <w:t>(</w:t>
      </w:r>
      <w:r w:rsidR="00AF20DF">
        <w:rPr>
          <w:b w:val="0"/>
          <w:bCs w:val="0"/>
          <w:sz w:val="20"/>
          <w:szCs w:val="20"/>
        </w:rPr>
        <w:t>258</w:t>
      </w:r>
      <w:r w:rsidR="00004781" w:rsidRPr="00AF20DF">
        <w:rPr>
          <w:b w:val="0"/>
          <w:bCs w:val="0"/>
          <w:sz w:val="20"/>
          <w:szCs w:val="20"/>
        </w:rPr>
        <w:t xml:space="preserve">) </w:t>
      </w:r>
      <w:r w:rsidR="0024633C" w:rsidRPr="00AF20DF">
        <w:rPr>
          <w:b w:val="0"/>
          <w:bCs w:val="0"/>
          <w:sz w:val="20"/>
          <w:szCs w:val="20"/>
        </w:rPr>
        <w:t xml:space="preserve">received </w:t>
      </w:r>
      <w:r w:rsidR="00004781" w:rsidRPr="00AF20DF">
        <w:rPr>
          <w:b w:val="0"/>
          <w:bCs w:val="0"/>
          <w:sz w:val="20"/>
          <w:szCs w:val="20"/>
        </w:rPr>
        <w:t>ancillary services this year</w:t>
      </w:r>
      <w:r w:rsidR="00DE0191" w:rsidRPr="00AF20DF">
        <w:rPr>
          <w:b w:val="0"/>
          <w:bCs w:val="0"/>
          <w:sz w:val="20"/>
          <w:szCs w:val="20"/>
        </w:rPr>
        <w:t xml:space="preserve"> compared to o</w:t>
      </w:r>
      <w:r w:rsidR="00AF20DF">
        <w:rPr>
          <w:b w:val="0"/>
          <w:bCs w:val="0"/>
          <w:sz w:val="20"/>
          <w:szCs w:val="20"/>
        </w:rPr>
        <w:t xml:space="preserve">ne hundred and six (106) </w:t>
      </w:r>
      <w:r w:rsidR="00ED1909" w:rsidRPr="00AF20DF">
        <w:rPr>
          <w:b w:val="0"/>
          <w:bCs w:val="0"/>
          <w:sz w:val="20"/>
          <w:szCs w:val="20"/>
        </w:rPr>
        <w:t>ancil</w:t>
      </w:r>
      <w:r w:rsidR="00004781" w:rsidRPr="00AF20DF">
        <w:rPr>
          <w:b w:val="0"/>
          <w:bCs w:val="0"/>
          <w:sz w:val="20"/>
          <w:szCs w:val="20"/>
        </w:rPr>
        <w:t xml:space="preserve">lary evaluations in </w:t>
      </w:r>
      <w:r w:rsidR="0024633C" w:rsidRPr="00AF20DF">
        <w:rPr>
          <w:b w:val="0"/>
          <w:bCs w:val="0"/>
          <w:sz w:val="20"/>
          <w:szCs w:val="20"/>
        </w:rPr>
        <w:t>S</w:t>
      </w:r>
      <w:r w:rsidR="00004781" w:rsidRPr="00AF20DF">
        <w:rPr>
          <w:b w:val="0"/>
          <w:bCs w:val="0"/>
          <w:sz w:val="20"/>
          <w:szCs w:val="20"/>
        </w:rPr>
        <w:t>FY1</w:t>
      </w:r>
      <w:r w:rsidR="00AF20DF">
        <w:rPr>
          <w:b w:val="0"/>
          <w:bCs w:val="0"/>
          <w:sz w:val="20"/>
          <w:szCs w:val="20"/>
        </w:rPr>
        <w:t>6</w:t>
      </w:r>
      <w:r w:rsidR="00ED1909" w:rsidRPr="00AF20DF">
        <w:rPr>
          <w:b w:val="0"/>
          <w:bCs w:val="0"/>
          <w:sz w:val="20"/>
          <w:szCs w:val="20"/>
        </w:rPr>
        <w:t xml:space="preserve">.  </w:t>
      </w:r>
      <w:r w:rsidR="00785B7E" w:rsidRPr="00AF20DF">
        <w:rPr>
          <w:b w:val="0"/>
          <w:bCs w:val="0"/>
          <w:sz w:val="20"/>
          <w:szCs w:val="20"/>
        </w:rPr>
        <w:t xml:space="preserve">  </w:t>
      </w:r>
      <w:r w:rsidR="009A389E" w:rsidRPr="00AF20DF">
        <w:rPr>
          <w:b w:val="0"/>
          <w:bCs w:val="0"/>
          <w:sz w:val="20"/>
          <w:szCs w:val="20"/>
        </w:rPr>
        <w:t>Ancillaries are additional assessmen</w:t>
      </w:r>
      <w:r w:rsidR="00774D39" w:rsidRPr="00AF20DF">
        <w:rPr>
          <w:b w:val="0"/>
          <w:bCs w:val="0"/>
          <w:sz w:val="20"/>
          <w:szCs w:val="20"/>
        </w:rPr>
        <w:t>ts in a</w:t>
      </w:r>
      <w:r w:rsidR="009A389E" w:rsidRPr="00AF20DF">
        <w:rPr>
          <w:b w:val="0"/>
          <w:bCs w:val="0"/>
          <w:sz w:val="20"/>
          <w:szCs w:val="20"/>
        </w:rPr>
        <w:t xml:space="preserve"> medical area, such as </w:t>
      </w:r>
      <w:r w:rsidR="000F17F5" w:rsidRPr="00AF20DF">
        <w:rPr>
          <w:b w:val="0"/>
          <w:bCs w:val="0"/>
          <w:sz w:val="20"/>
          <w:szCs w:val="20"/>
        </w:rPr>
        <w:t xml:space="preserve">Speech and </w:t>
      </w:r>
      <w:r w:rsidR="00EA15C6" w:rsidRPr="00AF20DF">
        <w:rPr>
          <w:b w:val="0"/>
          <w:bCs w:val="0"/>
          <w:sz w:val="20"/>
          <w:szCs w:val="20"/>
        </w:rPr>
        <w:t xml:space="preserve">Audiology, </w:t>
      </w:r>
      <w:r w:rsidR="009A389E" w:rsidRPr="00AF20DF">
        <w:rPr>
          <w:b w:val="0"/>
          <w:bCs w:val="0"/>
          <w:sz w:val="20"/>
          <w:szCs w:val="20"/>
        </w:rPr>
        <w:t>Occupational Therapy</w:t>
      </w:r>
      <w:r w:rsidR="00ED1909" w:rsidRPr="00AF20DF">
        <w:rPr>
          <w:b w:val="0"/>
          <w:bCs w:val="0"/>
          <w:sz w:val="20"/>
          <w:szCs w:val="20"/>
        </w:rPr>
        <w:t xml:space="preserve"> (OT)</w:t>
      </w:r>
      <w:r w:rsidR="000F17F5" w:rsidRPr="00AF20DF">
        <w:rPr>
          <w:b w:val="0"/>
          <w:bCs w:val="0"/>
          <w:sz w:val="20"/>
          <w:szCs w:val="20"/>
        </w:rPr>
        <w:t>, Physical Therapy (PT)</w:t>
      </w:r>
      <w:r w:rsidR="006D04BF" w:rsidRPr="00AF20DF">
        <w:rPr>
          <w:b w:val="0"/>
          <w:bCs w:val="0"/>
          <w:sz w:val="20"/>
          <w:szCs w:val="20"/>
        </w:rPr>
        <w:t>, N</w:t>
      </w:r>
      <w:r w:rsidR="00B679BD" w:rsidRPr="00AF20DF">
        <w:rPr>
          <w:b w:val="0"/>
          <w:bCs w:val="0"/>
          <w:sz w:val="20"/>
          <w:szCs w:val="20"/>
        </w:rPr>
        <w:t xml:space="preserve">euro-psychology, Psychology, </w:t>
      </w:r>
      <w:r w:rsidR="006D04BF" w:rsidRPr="00AF20DF">
        <w:rPr>
          <w:b w:val="0"/>
          <w:bCs w:val="0"/>
          <w:sz w:val="20"/>
          <w:szCs w:val="20"/>
        </w:rPr>
        <w:t>Brain Injury Services</w:t>
      </w:r>
      <w:r w:rsidR="00B679BD" w:rsidRPr="00AF20DF">
        <w:rPr>
          <w:b w:val="0"/>
          <w:bCs w:val="0"/>
          <w:sz w:val="20"/>
          <w:szCs w:val="20"/>
        </w:rPr>
        <w:t xml:space="preserve"> </w:t>
      </w:r>
      <w:r w:rsidR="00004781" w:rsidRPr="00AF20DF">
        <w:rPr>
          <w:b w:val="0"/>
          <w:bCs w:val="0"/>
          <w:sz w:val="20"/>
          <w:szCs w:val="20"/>
        </w:rPr>
        <w:t>and WWRC Physician</w:t>
      </w:r>
      <w:r w:rsidR="006D04BF" w:rsidRPr="00AF20DF">
        <w:rPr>
          <w:b w:val="0"/>
          <w:bCs w:val="0"/>
          <w:sz w:val="20"/>
          <w:szCs w:val="20"/>
        </w:rPr>
        <w:t xml:space="preserve"> consults</w:t>
      </w:r>
      <w:r w:rsidR="000F17F5" w:rsidRPr="00AF20DF">
        <w:rPr>
          <w:b w:val="0"/>
          <w:bCs w:val="0"/>
          <w:sz w:val="20"/>
          <w:szCs w:val="20"/>
        </w:rPr>
        <w:t xml:space="preserve">.  </w:t>
      </w:r>
      <w:r>
        <w:rPr>
          <w:b w:val="0"/>
          <w:bCs w:val="0"/>
          <w:sz w:val="20"/>
          <w:szCs w:val="20"/>
        </w:rPr>
        <w:t>Rothrock Attendant C</w:t>
      </w:r>
      <w:r w:rsidR="00CD12A6" w:rsidRPr="00AF20DF">
        <w:rPr>
          <w:b w:val="0"/>
          <w:bCs w:val="0"/>
          <w:sz w:val="20"/>
          <w:szCs w:val="20"/>
        </w:rPr>
        <w:t xml:space="preserve">are would also be counted among ancillaries.  </w:t>
      </w:r>
    </w:p>
    <w:p w:rsidR="00202032" w:rsidRPr="00AF20DF" w:rsidRDefault="00202032" w:rsidP="00EC7815">
      <w:pPr>
        <w:rPr>
          <w:b w:val="0"/>
          <w:bCs w:val="0"/>
          <w:sz w:val="20"/>
          <w:szCs w:val="20"/>
        </w:rPr>
      </w:pPr>
    </w:p>
    <w:p w:rsidR="00202032" w:rsidRPr="00DE0191" w:rsidRDefault="00202032" w:rsidP="00EC7815">
      <w:pPr>
        <w:rPr>
          <w:b w:val="0"/>
          <w:bCs w:val="0"/>
          <w:sz w:val="20"/>
          <w:szCs w:val="20"/>
        </w:rPr>
      </w:pPr>
      <w:r w:rsidRPr="00AF20DF">
        <w:rPr>
          <w:b w:val="0"/>
          <w:bCs w:val="0"/>
          <w:sz w:val="20"/>
          <w:szCs w:val="20"/>
        </w:rPr>
        <w:t>Charge capture in</w:t>
      </w:r>
      <w:r w:rsidR="001B1BE0" w:rsidRPr="00AF20DF">
        <w:rPr>
          <w:b w:val="0"/>
          <w:bCs w:val="0"/>
          <w:sz w:val="20"/>
          <w:szCs w:val="20"/>
        </w:rPr>
        <w:t>formation indicates that in SFY</w:t>
      </w:r>
      <w:r w:rsidR="00AF20DF">
        <w:rPr>
          <w:b w:val="0"/>
          <w:bCs w:val="0"/>
          <w:sz w:val="20"/>
          <w:szCs w:val="20"/>
        </w:rPr>
        <w:t>17</w:t>
      </w:r>
      <w:r w:rsidRPr="00AF20DF">
        <w:rPr>
          <w:b w:val="0"/>
          <w:bCs w:val="0"/>
          <w:sz w:val="20"/>
          <w:szCs w:val="20"/>
        </w:rPr>
        <w:t xml:space="preserve"> additional charges were submitted for </w:t>
      </w:r>
      <w:r w:rsidR="00AF20DF">
        <w:rPr>
          <w:b w:val="0"/>
          <w:bCs w:val="0"/>
          <w:sz w:val="20"/>
          <w:szCs w:val="20"/>
        </w:rPr>
        <w:t>Attendant Care (13</w:t>
      </w:r>
      <w:r w:rsidR="00DE0191" w:rsidRPr="00AF20DF">
        <w:rPr>
          <w:b w:val="0"/>
          <w:bCs w:val="0"/>
          <w:sz w:val="20"/>
          <w:szCs w:val="20"/>
        </w:rPr>
        <w:t xml:space="preserve">), </w:t>
      </w:r>
      <w:r w:rsidRPr="00AF20DF">
        <w:rPr>
          <w:b w:val="0"/>
          <w:bCs w:val="0"/>
          <w:sz w:val="20"/>
          <w:szCs w:val="20"/>
        </w:rPr>
        <w:t>OT Servic</w:t>
      </w:r>
      <w:r w:rsidR="00AF20DF">
        <w:rPr>
          <w:b w:val="0"/>
          <w:bCs w:val="0"/>
          <w:sz w:val="20"/>
          <w:szCs w:val="20"/>
        </w:rPr>
        <w:t>es (79 students), PT Services (10</w:t>
      </w:r>
      <w:r w:rsidRPr="00AF20DF">
        <w:rPr>
          <w:b w:val="0"/>
          <w:bCs w:val="0"/>
          <w:sz w:val="20"/>
          <w:szCs w:val="20"/>
        </w:rPr>
        <w:t xml:space="preserve"> students</w:t>
      </w:r>
      <w:r w:rsidR="006E6978" w:rsidRPr="00AF20DF">
        <w:rPr>
          <w:b w:val="0"/>
          <w:bCs w:val="0"/>
          <w:sz w:val="20"/>
          <w:szCs w:val="20"/>
        </w:rPr>
        <w:t>)</w:t>
      </w:r>
      <w:r w:rsidR="00AF20DF">
        <w:rPr>
          <w:b w:val="0"/>
          <w:bCs w:val="0"/>
          <w:sz w:val="20"/>
          <w:szCs w:val="20"/>
        </w:rPr>
        <w:t>, Speech and Audiology (2</w:t>
      </w:r>
      <w:r w:rsidR="008F6E30" w:rsidRPr="00AF20DF">
        <w:rPr>
          <w:b w:val="0"/>
          <w:bCs w:val="0"/>
          <w:sz w:val="20"/>
          <w:szCs w:val="20"/>
        </w:rPr>
        <w:t xml:space="preserve"> students), Neuro-psychology (1 stude</w:t>
      </w:r>
      <w:r w:rsidR="00AF20DF">
        <w:rPr>
          <w:b w:val="0"/>
          <w:bCs w:val="0"/>
          <w:sz w:val="20"/>
          <w:szCs w:val="20"/>
        </w:rPr>
        <w:t>nts), and Physician Services (3</w:t>
      </w:r>
      <w:r w:rsidR="008F6E30" w:rsidRPr="00AF20DF">
        <w:rPr>
          <w:b w:val="0"/>
          <w:bCs w:val="0"/>
          <w:sz w:val="20"/>
          <w:szCs w:val="20"/>
        </w:rPr>
        <w:t>)</w:t>
      </w:r>
      <w:r w:rsidRPr="00AF20DF">
        <w:rPr>
          <w:b w:val="0"/>
          <w:bCs w:val="0"/>
          <w:sz w:val="20"/>
          <w:szCs w:val="20"/>
        </w:rPr>
        <w:t>.</w:t>
      </w:r>
      <w:r w:rsidRPr="00DE0191">
        <w:rPr>
          <w:b w:val="0"/>
          <w:bCs w:val="0"/>
          <w:sz w:val="20"/>
          <w:szCs w:val="20"/>
        </w:rPr>
        <w:t xml:space="preserve"> </w:t>
      </w:r>
      <w:r w:rsidR="00AF20DF">
        <w:rPr>
          <w:b w:val="0"/>
          <w:bCs w:val="0"/>
          <w:sz w:val="20"/>
          <w:szCs w:val="20"/>
        </w:rPr>
        <w:t>This was a slight decrease in all categories of service except Neuropsychology and Physician Services.</w:t>
      </w:r>
    </w:p>
    <w:p w:rsidR="00CD30FC" w:rsidRPr="00EB2E99" w:rsidRDefault="00CD30FC" w:rsidP="00EC7815">
      <w:pPr>
        <w:rPr>
          <w:b w:val="0"/>
          <w:bCs w:val="0"/>
          <w:color w:val="FF0000"/>
          <w:sz w:val="20"/>
          <w:szCs w:val="20"/>
          <w:highlight w:val="yellow"/>
        </w:rPr>
      </w:pPr>
    </w:p>
    <w:p w:rsidR="006A1899" w:rsidRPr="003811EA" w:rsidRDefault="006A1899" w:rsidP="006A1899">
      <w:pPr>
        <w:rPr>
          <w:b w:val="0"/>
          <w:bCs w:val="0"/>
          <w:sz w:val="20"/>
          <w:szCs w:val="20"/>
        </w:rPr>
      </w:pPr>
      <w:r w:rsidRPr="003811EA">
        <w:rPr>
          <w:b w:val="0"/>
          <w:bCs w:val="0"/>
          <w:sz w:val="20"/>
          <w:szCs w:val="20"/>
        </w:rPr>
        <w:t>Students served through the Initial Evaluation Program were assessed in 26 vocational job families.  Pr</w:t>
      </w:r>
      <w:r w:rsidR="003811EA" w:rsidRPr="003811EA">
        <w:rPr>
          <w:b w:val="0"/>
          <w:bCs w:val="0"/>
          <w:sz w:val="20"/>
          <w:szCs w:val="20"/>
        </w:rPr>
        <w:t>eliminary data shows that over o</w:t>
      </w:r>
      <w:r w:rsidRPr="003811EA">
        <w:rPr>
          <w:b w:val="0"/>
          <w:bCs w:val="0"/>
          <w:sz w:val="20"/>
          <w:szCs w:val="20"/>
        </w:rPr>
        <w:t>ne thousa</w:t>
      </w:r>
      <w:r w:rsidR="00896D74" w:rsidRPr="003811EA">
        <w:rPr>
          <w:b w:val="0"/>
          <w:bCs w:val="0"/>
          <w:sz w:val="20"/>
          <w:szCs w:val="20"/>
        </w:rPr>
        <w:t>nd f</w:t>
      </w:r>
      <w:r w:rsidR="003811EA" w:rsidRPr="003811EA">
        <w:rPr>
          <w:b w:val="0"/>
          <w:bCs w:val="0"/>
          <w:sz w:val="20"/>
          <w:szCs w:val="20"/>
        </w:rPr>
        <w:t>o</w:t>
      </w:r>
      <w:r w:rsidR="00952508">
        <w:rPr>
          <w:b w:val="0"/>
          <w:bCs w:val="0"/>
          <w:sz w:val="20"/>
          <w:szCs w:val="20"/>
        </w:rPr>
        <w:t>ur hundred and forty-</w:t>
      </w:r>
      <w:r w:rsidR="009D0F11">
        <w:rPr>
          <w:b w:val="0"/>
          <w:bCs w:val="0"/>
          <w:sz w:val="20"/>
          <w:szCs w:val="20"/>
        </w:rPr>
        <w:t>seven</w:t>
      </w:r>
      <w:r w:rsidR="00C65797">
        <w:rPr>
          <w:b w:val="0"/>
          <w:bCs w:val="0"/>
          <w:sz w:val="20"/>
          <w:szCs w:val="20"/>
        </w:rPr>
        <w:t xml:space="preserve"> (1447</w:t>
      </w:r>
      <w:r w:rsidR="00896D74" w:rsidRPr="003811EA">
        <w:rPr>
          <w:b w:val="0"/>
          <w:bCs w:val="0"/>
          <w:sz w:val="20"/>
          <w:szCs w:val="20"/>
        </w:rPr>
        <w:t>) total</w:t>
      </w:r>
      <w:r w:rsidRPr="003811EA">
        <w:rPr>
          <w:b w:val="0"/>
          <w:bCs w:val="0"/>
          <w:sz w:val="20"/>
          <w:szCs w:val="20"/>
        </w:rPr>
        <w:t xml:space="preserve"> evaluat</w:t>
      </w:r>
      <w:r w:rsidR="003811EA" w:rsidRPr="003811EA">
        <w:rPr>
          <w:b w:val="0"/>
          <w:bCs w:val="0"/>
          <w:sz w:val="20"/>
          <w:szCs w:val="20"/>
        </w:rPr>
        <w:t>ions were performed.  S</w:t>
      </w:r>
      <w:r w:rsidRPr="003811EA">
        <w:rPr>
          <w:b w:val="0"/>
          <w:bCs w:val="0"/>
          <w:sz w:val="20"/>
          <w:szCs w:val="20"/>
        </w:rPr>
        <w:t>tudents a</w:t>
      </w:r>
      <w:r w:rsidR="00C65797">
        <w:rPr>
          <w:b w:val="0"/>
          <w:bCs w:val="0"/>
          <w:sz w:val="20"/>
          <w:szCs w:val="20"/>
        </w:rPr>
        <w:t xml:space="preserve">veraged almost </w:t>
      </w:r>
      <w:r w:rsidR="0036651B" w:rsidRPr="003811EA">
        <w:rPr>
          <w:b w:val="0"/>
          <w:bCs w:val="0"/>
          <w:sz w:val="20"/>
          <w:szCs w:val="20"/>
        </w:rPr>
        <w:t>three evaluations per</w:t>
      </w:r>
      <w:r w:rsidRPr="003811EA">
        <w:rPr>
          <w:b w:val="0"/>
          <w:bCs w:val="0"/>
          <w:sz w:val="20"/>
          <w:szCs w:val="20"/>
        </w:rPr>
        <w:t xml:space="preserve"> student (</w:t>
      </w:r>
      <w:r w:rsidR="00C65797">
        <w:rPr>
          <w:b w:val="0"/>
          <w:sz w:val="20"/>
          <w:szCs w:val="20"/>
        </w:rPr>
        <w:t>2.8</w:t>
      </w:r>
      <w:r w:rsidR="00896D74" w:rsidRPr="003811EA">
        <w:rPr>
          <w:b w:val="0"/>
          <w:bCs w:val="0"/>
          <w:sz w:val="20"/>
          <w:szCs w:val="20"/>
        </w:rPr>
        <w:t xml:space="preserve">).  </w:t>
      </w:r>
      <w:r w:rsidR="00C65797">
        <w:rPr>
          <w:b w:val="0"/>
          <w:bCs w:val="0"/>
          <w:sz w:val="20"/>
          <w:szCs w:val="20"/>
        </w:rPr>
        <w:t xml:space="preserve">This year TA students were added to total number. </w:t>
      </w:r>
    </w:p>
    <w:p w:rsidR="003811EA" w:rsidRPr="003811EA" w:rsidRDefault="003811EA" w:rsidP="006A1899">
      <w:pPr>
        <w:rPr>
          <w:b w:val="0"/>
          <w:bCs w:val="0"/>
          <w:sz w:val="20"/>
          <w:szCs w:val="20"/>
        </w:rPr>
      </w:pPr>
    </w:p>
    <w:p w:rsidR="00946E02" w:rsidRDefault="006A1899" w:rsidP="006A1899">
      <w:pPr>
        <w:rPr>
          <w:b w:val="0"/>
          <w:bCs w:val="0"/>
          <w:sz w:val="20"/>
          <w:szCs w:val="20"/>
        </w:rPr>
      </w:pPr>
      <w:r w:rsidRPr="003811EA">
        <w:rPr>
          <w:b w:val="0"/>
          <w:bCs w:val="0"/>
          <w:sz w:val="20"/>
          <w:szCs w:val="20"/>
        </w:rPr>
        <w:t>The highest number of recommendations was in the Services Group (</w:t>
      </w:r>
      <w:r w:rsidR="00C65797">
        <w:rPr>
          <w:b w:val="0"/>
          <w:sz w:val="20"/>
          <w:szCs w:val="20"/>
        </w:rPr>
        <w:t>357, 24.7</w:t>
      </w:r>
      <w:r w:rsidRPr="003811EA">
        <w:rPr>
          <w:b w:val="0"/>
          <w:sz w:val="20"/>
          <w:szCs w:val="20"/>
        </w:rPr>
        <w:t>%</w:t>
      </w:r>
      <w:r w:rsidRPr="003811EA">
        <w:rPr>
          <w:b w:val="0"/>
          <w:bCs w:val="0"/>
          <w:sz w:val="20"/>
          <w:szCs w:val="20"/>
        </w:rPr>
        <w:t xml:space="preserve">).  </w:t>
      </w:r>
      <w:r w:rsidR="00C65797">
        <w:rPr>
          <w:b w:val="0"/>
          <w:bCs w:val="0"/>
          <w:sz w:val="20"/>
          <w:szCs w:val="20"/>
        </w:rPr>
        <w:t xml:space="preserve">Electrical/ Mechanical had the second highest number of recommendations (329, 22.7%).  This was a higher percentage </w:t>
      </w:r>
      <w:r w:rsidR="00196C06">
        <w:rPr>
          <w:b w:val="0"/>
          <w:bCs w:val="0"/>
          <w:sz w:val="20"/>
          <w:szCs w:val="20"/>
        </w:rPr>
        <w:t>than</w:t>
      </w:r>
      <w:r w:rsidR="00C65797">
        <w:rPr>
          <w:b w:val="0"/>
          <w:bCs w:val="0"/>
          <w:sz w:val="20"/>
          <w:szCs w:val="20"/>
        </w:rPr>
        <w:t xml:space="preserve"> last fiscal year.  </w:t>
      </w:r>
      <w:r w:rsidRPr="003811EA">
        <w:rPr>
          <w:b w:val="0"/>
          <w:bCs w:val="0"/>
          <w:sz w:val="20"/>
          <w:szCs w:val="20"/>
        </w:rPr>
        <w:t>Business and Information Technology (</w:t>
      </w:r>
      <w:r w:rsidR="00196C06">
        <w:rPr>
          <w:b w:val="0"/>
          <w:sz w:val="20"/>
          <w:szCs w:val="20"/>
        </w:rPr>
        <w:t>256, 17.7%</w:t>
      </w:r>
      <w:r w:rsidRPr="003811EA">
        <w:rPr>
          <w:b w:val="0"/>
          <w:bCs w:val="0"/>
          <w:sz w:val="20"/>
          <w:szCs w:val="20"/>
        </w:rPr>
        <w:t xml:space="preserve">), </w:t>
      </w:r>
      <w:r w:rsidR="00196C06">
        <w:rPr>
          <w:b w:val="0"/>
          <w:bCs w:val="0"/>
          <w:sz w:val="20"/>
          <w:szCs w:val="20"/>
        </w:rPr>
        <w:t>and Building Trades (256, 17.7%</w:t>
      </w:r>
      <w:r w:rsidR="002809C4" w:rsidRPr="003811EA">
        <w:rPr>
          <w:b w:val="0"/>
          <w:bCs w:val="0"/>
          <w:sz w:val="20"/>
          <w:szCs w:val="20"/>
        </w:rPr>
        <w:t xml:space="preserve">), </w:t>
      </w:r>
      <w:r w:rsidR="00196C06">
        <w:rPr>
          <w:b w:val="0"/>
          <w:bCs w:val="0"/>
          <w:sz w:val="20"/>
          <w:szCs w:val="20"/>
        </w:rPr>
        <w:t>had an identical number of recommendations</w:t>
      </w:r>
      <w:r w:rsidRPr="003811EA">
        <w:rPr>
          <w:b w:val="0"/>
          <w:bCs w:val="0"/>
          <w:sz w:val="20"/>
          <w:szCs w:val="20"/>
        </w:rPr>
        <w:t xml:space="preserve">.  </w:t>
      </w:r>
      <w:r w:rsidR="00196C06">
        <w:rPr>
          <w:b w:val="0"/>
          <w:bCs w:val="0"/>
          <w:sz w:val="20"/>
          <w:szCs w:val="20"/>
        </w:rPr>
        <w:t>Humanitarian was slightly less (226, 15.6 %). Twenty – one</w:t>
      </w:r>
      <w:r w:rsidR="003811EA" w:rsidRPr="003811EA">
        <w:rPr>
          <w:b w:val="0"/>
          <w:bCs w:val="0"/>
          <w:sz w:val="20"/>
          <w:szCs w:val="20"/>
        </w:rPr>
        <w:t xml:space="preserve"> (</w:t>
      </w:r>
      <w:r w:rsidR="00196C06">
        <w:rPr>
          <w:b w:val="0"/>
          <w:sz w:val="20"/>
          <w:szCs w:val="20"/>
        </w:rPr>
        <w:t>21</w:t>
      </w:r>
      <w:r w:rsidRPr="003811EA">
        <w:rPr>
          <w:b w:val="0"/>
          <w:sz w:val="20"/>
          <w:szCs w:val="20"/>
        </w:rPr>
        <w:t>)</w:t>
      </w:r>
      <w:r w:rsidRPr="003811EA">
        <w:rPr>
          <w:b w:val="0"/>
          <w:bCs w:val="0"/>
          <w:sz w:val="20"/>
          <w:szCs w:val="20"/>
        </w:rPr>
        <w:t xml:space="preserve"> students received a Skills Assessment</w:t>
      </w:r>
      <w:r w:rsidR="00196C06">
        <w:rPr>
          <w:b w:val="0"/>
          <w:bCs w:val="0"/>
          <w:sz w:val="20"/>
          <w:szCs w:val="20"/>
        </w:rPr>
        <w:t xml:space="preserve"> which was just slightly less than last year</w:t>
      </w:r>
      <w:r w:rsidRPr="003811EA">
        <w:rPr>
          <w:b w:val="0"/>
          <w:bCs w:val="0"/>
          <w:sz w:val="20"/>
          <w:szCs w:val="20"/>
        </w:rPr>
        <w:t>.  The most popular evaluation areas were Food Service (</w:t>
      </w:r>
      <w:r w:rsidR="00196C06">
        <w:rPr>
          <w:b w:val="0"/>
          <w:sz w:val="20"/>
          <w:szCs w:val="20"/>
        </w:rPr>
        <w:t>183</w:t>
      </w:r>
      <w:r w:rsidR="00196C06">
        <w:rPr>
          <w:b w:val="0"/>
          <w:bCs w:val="0"/>
          <w:sz w:val="20"/>
          <w:szCs w:val="20"/>
        </w:rPr>
        <w:t>), Material’s Management</w:t>
      </w:r>
      <w:r w:rsidRPr="003811EA">
        <w:rPr>
          <w:b w:val="0"/>
          <w:bCs w:val="0"/>
          <w:sz w:val="20"/>
          <w:szCs w:val="20"/>
        </w:rPr>
        <w:t xml:space="preserve"> (</w:t>
      </w:r>
      <w:r w:rsidR="00196C06">
        <w:rPr>
          <w:b w:val="0"/>
          <w:sz w:val="20"/>
          <w:szCs w:val="20"/>
        </w:rPr>
        <w:t>129</w:t>
      </w:r>
      <w:r w:rsidRPr="003811EA">
        <w:rPr>
          <w:b w:val="0"/>
          <w:bCs w:val="0"/>
          <w:sz w:val="20"/>
          <w:szCs w:val="20"/>
        </w:rPr>
        <w:t>) and Child Care (</w:t>
      </w:r>
      <w:r w:rsidR="003811EA" w:rsidRPr="003811EA">
        <w:rPr>
          <w:b w:val="0"/>
          <w:sz w:val="20"/>
          <w:szCs w:val="20"/>
        </w:rPr>
        <w:t>11</w:t>
      </w:r>
      <w:r w:rsidR="00196C06">
        <w:rPr>
          <w:b w:val="0"/>
          <w:sz w:val="20"/>
          <w:szCs w:val="20"/>
        </w:rPr>
        <w:t>1</w:t>
      </w:r>
      <w:r w:rsidRPr="003811EA">
        <w:rPr>
          <w:b w:val="0"/>
          <w:bCs w:val="0"/>
          <w:sz w:val="20"/>
          <w:szCs w:val="20"/>
        </w:rPr>
        <w:t xml:space="preserve">).  Of the </w:t>
      </w:r>
      <w:r w:rsidR="002809C4" w:rsidRPr="003811EA">
        <w:rPr>
          <w:b w:val="0"/>
          <w:sz w:val="20"/>
          <w:szCs w:val="20"/>
        </w:rPr>
        <w:t xml:space="preserve">three thousand </w:t>
      </w:r>
      <w:r w:rsidR="00196C06">
        <w:rPr>
          <w:b w:val="0"/>
          <w:sz w:val="20"/>
          <w:szCs w:val="20"/>
        </w:rPr>
        <w:t>five hundred and seventeen (3517</w:t>
      </w:r>
      <w:r w:rsidR="002809C4" w:rsidRPr="003811EA">
        <w:rPr>
          <w:b w:val="0"/>
          <w:sz w:val="20"/>
          <w:szCs w:val="20"/>
        </w:rPr>
        <w:t>)</w:t>
      </w:r>
      <w:r w:rsidRPr="003811EA">
        <w:rPr>
          <w:b w:val="0"/>
          <w:bCs w:val="0"/>
          <w:sz w:val="20"/>
          <w:szCs w:val="20"/>
        </w:rPr>
        <w:t xml:space="preserve"> recommendations generated, recommendations can be broken down into the following categories:</w:t>
      </w:r>
      <w:r w:rsidR="00196C06">
        <w:rPr>
          <w:b w:val="0"/>
          <w:bCs w:val="0"/>
          <w:sz w:val="20"/>
          <w:szCs w:val="20"/>
        </w:rPr>
        <w:t xml:space="preserve">  </w:t>
      </w:r>
    </w:p>
    <w:p w:rsidR="00946E02" w:rsidRDefault="00946E02">
      <w:pPr>
        <w:jc w:val="left"/>
        <w:rPr>
          <w:b w:val="0"/>
          <w:bCs w:val="0"/>
          <w:sz w:val="20"/>
          <w:szCs w:val="20"/>
        </w:rPr>
      </w:pPr>
      <w:r>
        <w:rPr>
          <w:b w:val="0"/>
          <w:bCs w:val="0"/>
          <w:sz w:val="20"/>
          <w:szCs w:val="20"/>
        </w:rPr>
        <w:br w:type="page"/>
      </w:r>
    </w:p>
    <w:p w:rsidR="006A1899" w:rsidRPr="00EB2E99" w:rsidRDefault="006A1899" w:rsidP="006A1899">
      <w:pPr>
        <w:rPr>
          <w:b w:val="0"/>
          <w:bCs w:val="0"/>
          <w:sz w:val="20"/>
          <w:szCs w:val="20"/>
          <w:highlight w:val="yellow"/>
        </w:rPr>
      </w:pPr>
    </w:p>
    <w:p w:rsidR="006A1899" w:rsidRPr="00EB2E99" w:rsidRDefault="006A1899" w:rsidP="006A1899">
      <w:pPr>
        <w:rPr>
          <w:b w:val="0"/>
          <w:bCs w:val="0"/>
          <w:sz w:val="20"/>
          <w:szCs w:val="20"/>
          <w:highlight w:val="yellow"/>
        </w:rPr>
      </w:pPr>
    </w:p>
    <w:tbl>
      <w:tblPr>
        <w:tblW w:w="4080" w:type="dxa"/>
        <w:tblInd w:w="2646" w:type="dxa"/>
        <w:tblCellMar>
          <w:left w:w="0" w:type="dxa"/>
          <w:right w:w="0" w:type="dxa"/>
        </w:tblCellMar>
        <w:tblLook w:val="04A0" w:firstRow="1" w:lastRow="0" w:firstColumn="1" w:lastColumn="0" w:noHBand="0" w:noVBand="1"/>
      </w:tblPr>
      <w:tblGrid>
        <w:gridCol w:w="2960"/>
        <w:gridCol w:w="1120"/>
      </w:tblGrid>
      <w:tr w:rsidR="006A1899" w:rsidRPr="00EB2E99" w:rsidTr="006A1899">
        <w:trPr>
          <w:trHeight w:val="660"/>
        </w:trPr>
        <w:tc>
          <w:tcPr>
            <w:tcW w:w="4080" w:type="dxa"/>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6A1899" w:rsidRPr="00C82FB2" w:rsidRDefault="006A1899">
            <w:pPr>
              <w:jc w:val="center"/>
              <w:rPr>
                <w:rStyle w:val="IntenseEmphasis"/>
                <w:rFonts w:eastAsia="Calibri"/>
                <w:highlight w:val="yellow"/>
              </w:rPr>
            </w:pPr>
            <w:r w:rsidRPr="00C82FB2">
              <w:rPr>
                <w:rStyle w:val="IntenseEmphasis"/>
              </w:rPr>
              <w:t>Total Number of Recommendations By Category (Total Recommendations Made)</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Training</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196C06">
            <w:pPr>
              <w:jc w:val="right"/>
              <w:rPr>
                <w:color w:val="000000"/>
                <w:sz w:val="18"/>
                <w:szCs w:val="18"/>
              </w:rPr>
            </w:pPr>
            <w:r>
              <w:rPr>
                <w:color w:val="000000"/>
                <w:sz w:val="18"/>
                <w:szCs w:val="18"/>
              </w:rPr>
              <w:t>31</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OJT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196C06">
            <w:pPr>
              <w:jc w:val="right"/>
              <w:rPr>
                <w:color w:val="000000"/>
                <w:sz w:val="18"/>
                <w:szCs w:val="18"/>
              </w:rPr>
            </w:pPr>
            <w:r>
              <w:rPr>
                <w:color w:val="000000"/>
                <w:sz w:val="18"/>
                <w:szCs w:val="18"/>
              </w:rPr>
              <w:t>181</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Supported Employment</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196C06">
            <w:pPr>
              <w:jc w:val="right"/>
              <w:rPr>
                <w:color w:val="000000"/>
                <w:sz w:val="18"/>
                <w:szCs w:val="18"/>
              </w:rPr>
            </w:pPr>
            <w:r>
              <w:rPr>
                <w:color w:val="000000"/>
                <w:sz w:val="18"/>
                <w:szCs w:val="18"/>
              </w:rPr>
              <w:t>394</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P</w:t>
            </w:r>
            <w:r w:rsidR="00141AC7">
              <w:rPr>
                <w:b w:val="0"/>
                <w:bCs w:val="0"/>
                <w:color w:val="000000"/>
                <w:sz w:val="18"/>
                <w:szCs w:val="18"/>
              </w:rPr>
              <w:t>re-</w:t>
            </w:r>
            <w:r w:rsidRPr="00FC717E">
              <w:rPr>
                <w:b w:val="0"/>
                <w:bCs w:val="0"/>
                <w:color w:val="000000"/>
                <w:sz w:val="18"/>
                <w:szCs w:val="18"/>
              </w:rPr>
              <w:t>V</w:t>
            </w:r>
            <w:r w:rsidR="00141AC7">
              <w:rPr>
                <w:b w:val="0"/>
                <w:bCs w:val="0"/>
                <w:color w:val="000000"/>
                <w:sz w:val="18"/>
                <w:szCs w:val="18"/>
              </w:rPr>
              <w:t xml:space="preserve">ocational </w:t>
            </w:r>
            <w:r w:rsidRPr="00FC717E">
              <w:rPr>
                <w:b w:val="0"/>
                <w:bCs w:val="0"/>
                <w:color w:val="000000"/>
                <w:sz w:val="18"/>
                <w:szCs w:val="18"/>
              </w:rPr>
              <w:t>T</w:t>
            </w:r>
            <w:r w:rsidR="00141AC7">
              <w:rPr>
                <w:b w:val="0"/>
                <w:bCs w:val="0"/>
                <w:color w:val="000000"/>
                <w:sz w:val="18"/>
                <w:szCs w:val="18"/>
              </w:rPr>
              <w:t>raining</w:t>
            </w:r>
            <w:r w:rsidRPr="00FC717E">
              <w:rPr>
                <w:b w:val="0"/>
                <w:bCs w:val="0"/>
                <w:color w:val="000000"/>
                <w:sz w:val="18"/>
                <w:szCs w:val="18"/>
              </w:rPr>
              <w:t xml:space="preserve">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FC717E">
            <w:pPr>
              <w:jc w:val="right"/>
              <w:rPr>
                <w:color w:val="000000"/>
                <w:sz w:val="18"/>
                <w:szCs w:val="18"/>
              </w:rPr>
            </w:pPr>
            <w:r w:rsidRPr="00FC717E">
              <w:rPr>
                <w:color w:val="000000"/>
                <w:sz w:val="18"/>
                <w:szCs w:val="18"/>
              </w:rPr>
              <w:t>77</w:t>
            </w:r>
          </w:p>
        </w:tc>
      </w:tr>
      <w:tr w:rsidR="00FC717E" w:rsidRPr="00FC717E" w:rsidTr="006A1899">
        <w:trPr>
          <w:trHeight w:val="315"/>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Non-Competitive Integrated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196C06">
            <w:pPr>
              <w:jc w:val="right"/>
              <w:rPr>
                <w:color w:val="000000"/>
                <w:sz w:val="18"/>
                <w:szCs w:val="18"/>
              </w:rPr>
            </w:pPr>
            <w:r>
              <w:rPr>
                <w:color w:val="000000"/>
                <w:sz w:val="18"/>
                <w:szCs w:val="18"/>
              </w:rPr>
              <w:t>63</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Academic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566</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Other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bCs w:val="0"/>
                <w:color w:val="000000"/>
                <w:sz w:val="18"/>
                <w:szCs w:val="18"/>
              </w:rPr>
              <w:t>537</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Re-</w:t>
            </w:r>
            <w:proofErr w:type="spellStart"/>
            <w:r w:rsidRPr="00FC717E">
              <w:rPr>
                <w:b w:val="0"/>
                <w:bCs w:val="0"/>
                <w:color w:val="000000"/>
                <w:sz w:val="18"/>
                <w:szCs w:val="18"/>
              </w:rPr>
              <w:t>Eval</w:t>
            </w:r>
            <w:proofErr w:type="spellEnd"/>
            <w:r w:rsidRPr="00FC717E">
              <w:rPr>
                <w:b w:val="0"/>
                <w:bCs w:val="0"/>
                <w:color w:val="000000"/>
                <w:sz w:val="18"/>
                <w:szCs w:val="18"/>
              </w:rPr>
              <w:t xml:space="preserve">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259</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Not Recommended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317</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Trial in Training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371</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 xml:space="preserve">Not Interested </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44</w:t>
            </w:r>
          </w:p>
        </w:tc>
      </w:tr>
      <w:tr w:rsidR="00FC717E" w:rsidRPr="00FC717E" w:rsidTr="006A1899">
        <w:trPr>
          <w:trHeight w:val="288"/>
        </w:trPr>
        <w:tc>
          <w:tcPr>
            <w:tcW w:w="296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Incomplete</w:t>
            </w:r>
          </w:p>
        </w:tc>
        <w:tc>
          <w:tcPr>
            <w:tcW w:w="112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11</w:t>
            </w:r>
          </w:p>
        </w:tc>
      </w:tr>
      <w:tr w:rsidR="00FC717E" w:rsidRPr="00FC717E" w:rsidTr="00AE1C11">
        <w:trPr>
          <w:trHeight w:val="300"/>
        </w:trPr>
        <w:tc>
          <w:tcPr>
            <w:tcW w:w="2960"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See Report</w:t>
            </w:r>
          </w:p>
        </w:tc>
        <w:tc>
          <w:tcPr>
            <w:tcW w:w="1120" w:type="dxa"/>
            <w:tcBorders>
              <w:top w:val="nil"/>
              <w:left w:val="nil"/>
              <w:bottom w:val="single" w:sz="4" w:space="0" w:color="auto"/>
              <w:right w:val="single" w:sz="8" w:space="0" w:color="000000"/>
            </w:tcBorders>
            <w:noWrap/>
            <w:tcMar>
              <w:top w:w="0" w:type="dxa"/>
              <w:left w:w="108" w:type="dxa"/>
              <w:bottom w:w="0" w:type="dxa"/>
              <w:right w:w="108" w:type="dxa"/>
            </w:tcMar>
            <w:vAlign w:val="center"/>
            <w:hideMark/>
          </w:tcPr>
          <w:p w:rsidR="00FC717E" w:rsidRPr="00FC717E" w:rsidRDefault="00C676D4">
            <w:pPr>
              <w:jc w:val="right"/>
              <w:rPr>
                <w:color w:val="000000"/>
                <w:sz w:val="18"/>
                <w:szCs w:val="18"/>
              </w:rPr>
            </w:pPr>
            <w:r>
              <w:rPr>
                <w:color w:val="000000"/>
                <w:sz w:val="18"/>
                <w:szCs w:val="18"/>
              </w:rPr>
              <w:t>0</w:t>
            </w:r>
          </w:p>
        </w:tc>
      </w:tr>
      <w:tr w:rsidR="00FC717E" w:rsidRPr="00FC717E" w:rsidTr="00AE1C11">
        <w:trPr>
          <w:trHeight w:val="300"/>
        </w:trPr>
        <w:tc>
          <w:tcPr>
            <w:tcW w:w="2960" w:type="dxa"/>
            <w:tcBorders>
              <w:top w:val="single" w:sz="4" w:space="0" w:color="auto"/>
              <w:left w:val="single" w:sz="8" w:space="0" w:color="000000"/>
              <w:bottom w:val="double" w:sz="6" w:space="0" w:color="000000"/>
              <w:right w:val="single" w:sz="8" w:space="0" w:color="000000"/>
            </w:tcBorders>
            <w:tcMar>
              <w:top w:w="0" w:type="dxa"/>
              <w:left w:w="108" w:type="dxa"/>
              <w:bottom w:w="0" w:type="dxa"/>
              <w:right w:w="108" w:type="dxa"/>
            </w:tcMar>
            <w:vAlign w:val="bottom"/>
          </w:tcPr>
          <w:p w:rsidR="00FC717E" w:rsidRPr="00FC717E" w:rsidRDefault="00FC717E">
            <w:pPr>
              <w:rPr>
                <w:b w:val="0"/>
                <w:bCs w:val="0"/>
                <w:color w:val="000000"/>
                <w:sz w:val="18"/>
                <w:szCs w:val="18"/>
              </w:rPr>
            </w:pPr>
            <w:r w:rsidRPr="00FC717E">
              <w:rPr>
                <w:b w:val="0"/>
                <w:bCs w:val="0"/>
                <w:color w:val="000000"/>
                <w:sz w:val="18"/>
                <w:szCs w:val="18"/>
              </w:rPr>
              <w:t>Life Skills</w:t>
            </w:r>
            <w:r w:rsidR="009D0F11">
              <w:rPr>
                <w:b w:val="0"/>
                <w:bCs w:val="0"/>
                <w:color w:val="000000"/>
                <w:sz w:val="18"/>
                <w:szCs w:val="18"/>
              </w:rPr>
              <w:t>/Prep</w:t>
            </w:r>
          </w:p>
        </w:tc>
        <w:tc>
          <w:tcPr>
            <w:tcW w:w="1120" w:type="dxa"/>
            <w:tcBorders>
              <w:top w:val="single" w:sz="4" w:space="0" w:color="auto"/>
              <w:left w:val="nil"/>
              <w:bottom w:val="double" w:sz="6" w:space="0" w:color="000000"/>
              <w:right w:val="single" w:sz="8" w:space="0" w:color="000000"/>
            </w:tcBorders>
            <w:noWrap/>
            <w:tcMar>
              <w:top w:w="0" w:type="dxa"/>
              <w:left w:w="108" w:type="dxa"/>
              <w:bottom w:w="0" w:type="dxa"/>
              <w:right w:w="108" w:type="dxa"/>
            </w:tcMar>
            <w:vAlign w:val="center"/>
          </w:tcPr>
          <w:p w:rsidR="00FC717E" w:rsidRPr="00FC717E" w:rsidRDefault="00C676D4">
            <w:pPr>
              <w:jc w:val="right"/>
              <w:rPr>
                <w:color w:val="000000"/>
                <w:sz w:val="18"/>
                <w:szCs w:val="18"/>
              </w:rPr>
            </w:pPr>
            <w:r>
              <w:rPr>
                <w:bCs w:val="0"/>
                <w:color w:val="000000"/>
                <w:sz w:val="18"/>
                <w:szCs w:val="18"/>
              </w:rPr>
              <w:t>708</w:t>
            </w:r>
          </w:p>
        </w:tc>
      </w:tr>
      <w:tr w:rsidR="00FC717E" w:rsidRPr="00FC717E" w:rsidTr="00AE1C11">
        <w:trPr>
          <w:trHeight w:val="312"/>
        </w:trPr>
        <w:tc>
          <w:tcPr>
            <w:tcW w:w="2960" w:type="dxa"/>
            <w:tcBorders>
              <w:top w:val="doub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rsidR="00FC717E" w:rsidRPr="00FC717E" w:rsidRDefault="00FC717E">
            <w:pPr>
              <w:rPr>
                <w:rFonts w:eastAsia="Calibri"/>
                <w:b w:val="0"/>
                <w:bCs w:val="0"/>
                <w:color w:val="000000"/>
                <w:sz w:val="18"/>
                <w:szCs w:val="18"/>
              </w:rPr>
            </w:pPr>
            <w:r w:rsidRPr="00FC717E">
              <w:rPr>
                <w:b w:val="0"/>
                <w:bCs w:val="0"/>
                <w:color w:val="000000"/>
                <w:sz w:val="18"/>
                <w:szCs w:val="18"/>
              </w:rPr>
              <w:t>Total</w:t>
            </w:r>
          </w:p>
        </w:tc>
        <w:tc>
          <w:tcPr>
            <w:tcW w:w="1120" w:type="dxa"/>
            <w:tcBorders>
              <w:top w:val="double" w:sz="6" w:space="0" w:color="000000"/>
              <w:left w:val="nil"/>
              <w:bottom w:val="single" w:sz="8" w:space="0" w:color="000000"/>
              <w:right w:val="single" w:sz="8" w:space="0" w:color="000000"/>
            </w:tcBorders>
            <w:noWrap/>
            <w:tcMar>
              <w:top w:w="0" w:type="dxa"/>
              <w:left w:w="108" w:type="dxa"/>
              <w:bottom w:w="0" w:type="dxa"/>
              <w:right w:w="108" w:type="dxa"/>
            </w:tcMar>
            <w:vAlign w:val="bottom"/>
            <w:hideMark/>
          </w:tcPr>
          <w:p w:rsidR="00FC717E" w:rsidRPr="00FC717E" w:rsidRDefault="00FC717E">
            <w:pPr>
              <w:jc w:val="right"/>
              <w:rPr>
                <w:rFonts w:ascii="Calibri" w:hAnsi="Calibri"/>
                <w:color w:val="000000"/>
                <w:sz w:val="22"/>
                <w:szCs w:val="22"/>
              </w:rPr>
            </w:pPr>
            <w:r w:rsidRPr="00FC717E">
              <w:rPr>
                <w:rFonts w:ascii="Calibri" w:hAnsi="Calibri"/>
                <w:color w:val="000000"/>
                <w:sz w:val="22"/>
                <w:szCs w:val="22"/>
              </w:rPr>
              <w:t>3324</w:t>
            </w:r>
          </w:p>
        </w:tc>
      </w:tr>
    </w:tbl>
    <w:p w:rsidR="006A1899" w:rsidRDefault="006A1899" w:rsidP="006A1899">
      <w:pPr>
        <w:rPr>
          <w:rFonts w:ascii="Calibri" w:eastAsia="Calibri" w:hAnsi="Calibri"/>
          <w:color w:val="1F497D"/>
          <w:sz w:val="22"/>
          <w:szCs w:val="22"/>
          <w:highlight w:val="yellow"/>
        </w:rPr>
      </w:pPr>
    </w:p>
    <w:p w:rsidR="00C676D4" w:rsidRPr="00EB2E99" w:rsidRDefault="00C676D4" w:rsidP="006A1899">
      <w:pPr>
        <w:rPr>
          <w:rFonts w:ascii="Calibri" w:eastAsia="Calibri" w:hAnsi="Calibri"/>
          <w:color w:val="1F497D"/>
          <w:sz w:val="22"/>
          <w:szCs w:val="22"/>
          <w:highlight w:val="yellow"/>
        </w:rPr>
      </w:pPr>
    </w:p>
    <w:p w:rsidR="00C676D4" w:rsidRPr="00C676D4" w:rsidRDefault="00C676D4" w:rsidP="00E67A02">
      <w:pPr>
        <w:rPr>
          <w:b w:val="0"/>
          <w:bCs w:val="0"/>
          <w:sz w:val="20"/>
          <w:szCs w:val="20"/>
        </w:rPr>
      </w:pPr>
      <w:r>
        <w:rPr>
          <w:b w:val="0"/>
          <w:bCs w:val="0"/>
          <w:sz w:val="20"/>
          <w:szCs w:val="20"/>
        </w:rPr>
        <w:t xml:space="preserve">Several differences stand out from last fiscal year.  There were only half as many Training recommendations as last fiscal year.  This was compensated by 368 more Trial in Training recommendations.  So it appears evaluators are less willing to make a full Training recommendation.  </w:t>
      </w:r>
      <w:r w:rsidRPr="00C676D4">
        <w:rPr>
          <w:b w:val="0"/>
          <w:bCs w:val="0"/>
          <w:sz w:val="20"/>
          <w:szCs w:val="20"/>
        </w:rPr>
        <w:t>Non – Comp</w:t>
      </w:r>
      <w:r>
        <w:rPr>
          <w:b w:val="0"/>
          <w:bCs w:val="0"/>
          <w:sz w:val="20"/>
          <w:szCs w:val="20"/>
        </w:rPr>
        <w:t xml:space="preserve">etitive recommendations increased by 20 which </w:t>
      </w:r>
      <w:proofErr w:type="gramStart"/>
      <w:r>
        <w:rPr>
          <w:b w:val="0"/>
          <w:bCs w:val="0"/>
          <w:sz w:val="20"/>
          <w:szCs w:val="20"/>
        </w:rPr>
        <w:t>is</w:t>
      </w:r>
      <w:proofErr w:type="gramEnd"/>
      <w:r>
        <w:rPr>
          <w:b w:val="0"/>
          <w:bCs w:val="0"/>
          <w:sz w:val="20"/>
          <w:szCs w:val="20"/>
        </w:rPr>
        <w:t xml:space="preserve"> </w:t>
      </w:r>
      <w:r w:rsidR="00307CD5">
        <w:rPr>
          <w:b w:val="0"/>
          <w:bCs w:val="0"/>
          <w:sz w:val="20"/>
          <w:szCs w:val="20"/>
        </w:rPr>
        <w:t>46</w:t>
      </w:r>
      <w:r>
        <w:rPr>
          <w:b w:val="0"/>
          <w:bCs w:val="0"/>
          <w:sz w:val="20"/>
          <w:szCs w:val="20"/>
        </w:rPr>
        <w:t>%. Life Skill</w:t>
      </w:r>
      <w:r w:rsidR="009D0F11">
        <w:rPr>
          <w:b w:val="0"/>
          <w:bCs w:val="0"/>
          <w:sz w:val="20"/>
          <w:szCs w:val="20"/>
        </w:rPr>
        <w:t>/PREP</w:t>
      </w:r>
      <w:r>
        <w:rPr>
          <w:b w:val="0"/>
          <w:bCs w:val="0"/>
          <w:sz w:val="20"/>
          <w:szCs w:val="20"/>
        </w:rPr>
        <w:t xml:space="preserve"> recommendations increased by 125 more </w:t>
      </w:r>
      <w:r w:rsidRPr="00C676D4">
        <w:rPr>
          <w:b w:val="0"/>
          <w:bCs w:val="0"/>
          <w:sz w:val="20"/>
          <w:szCs w:val="20"/>
        </w:rPr>
        <w:t>recommendations.</w:t>
      </w:r>
    </w:p>
    <w:p w:rsidR="00C676D4" w:rsidRDefault="00C676D4" w:rsidP="00E67A02">
      <w:pPr>
        <w:rPr>
          <w:b w:val="0"/>
          <w:bCs w:val="0"/>
          <w:color w:val="FF0000"/>
          <w:sz w:val="20"/>
          <w:szCs w:val="20"/>
        </w:rPr>
      </w:pPr>
    </w:p>
    <w:p w:rsidR="00E67A02" w:rsidRPr="00C676D4" w:rsidRDefault="00E67A02" w:rsidP="00E67A02">
      <w:pPr>
        <w:rPr>
          <w:b w:val="0"/>
          <w:bCs w:val="0"/>
          <w:color w:val="FF0000"/>
          <w:sz w:val="20"/>
          <w:szCs w:val="20"/>
          <w:highlight w:val="yellow"/>
        </w:rPr>
      </w:pPr>
      <w:r w:rsidRPr="006428B6">
        <w:rPr>
          <w:b w:val="0"/>
          <w:bCs w:val="0"/>
          <w:sz w:val="20"/>
          <w:szCs w:val="20"/>
          <w:u w:val="single"/>
        </w:rPr>
        <w:t xml:space="preserve">PERT Program Satisfaction </w:t>
      </w:r>
    </w:p>
    <w:p w:rsidR="00E67A02" w:rsidRPr="006428B6" w:rsidRDefault="00E67A02" w:rsidP="00E67A02">
      <w:pPr>
        <w:rPr>
          <w:b w:val="0"/>
          <w:bCs w:val="0"/>
          <w:sz w:val="20"/>
          <w:szCs w:val="20"/>
          <w:u w:val="single"/>
        </w:rPr>
      </w:pPr>
      <w:r w:rsidRPr="006428B6">
        <w:rPr>
          <w:b w:val="0"/>
          <w:sz w:val="20"/>
          <w:szCs w:val="20"/>
        </w:rPr>
        <w:t xml:space="preserve">Program satisfaction information was gathered at the PERT Advisory Council (PAC) meetings.  The PERT Advisory Council is an interdisciplinary group of stake holders composed of former PERT students, parents, Field Rehabilitation Services staff and local educational area transition staff from all over the state of Virginia.  </w:t>
      </w:r>
    </w:p>
    <w:p w:rsidR="00E67A02" w:rsidRPr="00EB2E99" w:rsidRDefault="00E67A02" w:rsidP="00E67A02">
      <w:pPr>
        <w:rPr>
          <w:b w:val="0"/>
          <w:color w:val="FF0000"/>
          <w:sz w:val="20"/>
          <w:szCs w:val="20"/>
          <w:highlight w:val="yellow"/>
        </w:rPr>
      </w:pPr>
    </w:p>
    <w:p w:rsidR="006A0B28" w:rsidRDefault="00D34249" w:rsidP="00B045C2">
      <w:pPr>
        <w:pStyle w:val="PlainText"/>
        <w:rPr>
          <w:rFonts w:ascii="Arial" w:hAnsi="Arial" w:cs="Arial"/>
          <w:lang w:val="en-US"/>
        </w:rPr>
      </w:pPr>
      <w:r w:rsidRPr="006428B6">
        <w:rPr>
          <w:rFonts w:ascii="Arial" w:hAnsi="Arial" w:cs="Arial"/>
        </w:rPr>
        <w:t>The first meeting of th</w:t>
      </w:r>
      <w:r w:rsidR="00CD30FC" w:rsidRPr="006428B6">
        <w:rPr>
          <w:rFonts w:ascii="Arial" w:hAnsi="Arial" w:cs="Arial"/>
        </w:rPr>
        <w:t>is cycle was on October</w:t>
      </w:r>
      <w:r w:rsidR="004675E0">
        <w:rPr>
          <w:rFonts w:ascii="Arial" w:hAnsi="Arial" w:cs="Arial"/>
        </w:rPr>
        <w:t xml:space="preserve"> </w:t>
      </w:r>
      <w:r w:rsidR="004675E0">
        <w:rPr>
          <w:rFonts w:ascii="Arial" w:hAnsi="Arial" w:cs="Arial"/>
          <w:lang w:val="en-US"/>
        </w:rPr>
        <w:t>18</w:t>
      </w:r>
      <w:r w:rsidR="003008BB" w:rsidRPr="006428B6">
        <w:rPr>
          <w:rFonts w:ascii="Arial" w:hAnsi="Arial" w:cs="Arial"/>
        </w:rPr>
        <w:t>, 201</w:t>
      </w:r>
      <w:r w:rsidR="004675E0">
        <w:rPr>
          <w:rFonts w:ascii="Arial" w:hAnsi="Arial" w:cs="Arial"/>
          <w:lang w:val="en-US"/>
        </w:rPr>
        <w:t>6</w:t>
      </w:r>
      <w:r w:rsidRPr="006428B6">
        <w:rPr>
          <w:rFonts w:ascii="Arial" w:hAnsi="Arial" w:cs="Arial"/>
        </w:rPr>
        <w:t>.</w:t>
      </w:r>
      <w:r>
        <w:rPr>
          <w:rFonts w:ascii="Arial" w:hAnsi="Arial" w:cs="Arial"/>
        </w:rPr>
        <w:t xml:space="preserve"> </w:t>
      </w:r>
      <w:r w:rsidR="00E67A02" w:rsidRPr="006428B6">
        <w:rPr>
          <w:rFonts w:ascii="Arial" w:hAnsi="Arial" w:cs="Arial"/>
        </w:rPr>
        <w:t>PAC monitors progress made by receiving reports from the PERT Director at the beginning of the next cyc</w:t>
      </w:r>
      <w:r w:rsidR="00D278CF" w:rsidRPr="006428B6">
        <w:rPr>
          <w:rFonts w:ascii="Arial" w:hAnsi="Arial" w:cs="Arial"/>
        </w:rPr>
        <w:t>le rela</w:t>
      </w:r>
      <w:r w:rsidRPr="006428B6">
        <w:rPr>
          <w:rFonts w:ascii="Arial" w:hAnsi="Arial" w:cs="Arial"/>
        </w:rPr>
        <w:t xml:space="preserve">tive to each initiative.  Meeting </w:t>
      </w:r>
      <w:r w:rsidR="00D278CF" w:rsidRPr="006428B6">
        <w:rPr>
          <w:rFonts w:ascii="Arial" w:hAnsi="Arial" w:cs="Arial"/>
        </w:rPr>
        <w:t>content included</w:t>
      </w:r>
      <w:r w:rsidRPr="006428B6">
        <w:rPr>
          <w:rFonts w:ascii="Arial" w:hAnsi="Arial" w:cs="Arial"/>
        </w:rPr>
        <w:t xml:space="preserve"> a review of </w:t>
      </w:r>
      <w:r w:rsidR="0085770A">
        <w:rPr>
          <w:rFonts w:ascii="Arial" w:hAnsi="Arial" w:cs="Arial"/>
          <w:lang w:val="en-US"/>
        </w:rPr>
        <w:t>S</w:t>
      </w:r>
      <w:r w:rsidRPr="006428B6">
        <w:rPr>
          <w:rFonts w:ascii="Arial" w:hAnsi="Arial" w:cs="Arial"/>
        </w:rPr>
        <w:t>FY1</w:t>
      </w:r>
      <w:r w:rsidR="004675E0">
        <w:rPr>
          <w:rFonts w:ascii="Arial" w:hAnsi="Arial" w:cs="Arial"/>
          <w:lang w:val="en-US"/>
        </w:rPr>
        <w:t>6</w:t>
      </w:r>
      <w:r w:rsidR="00D278CF" w:rsidRPr="006428B6">
        <w:rPr>
          <w:rFonts w:ascii="Arial" w:hAnsi="Arial" w:cs="Arial"/>
        </w:rPr>
        <w:t xml:space="preserve"> demographic and outcome statistics</w:t>
      </w:r>
      <w:r w:rsidR="003008BB" w:rsidRPr="006428B6">
        <w:rPr>
          <w:rFonts w:ascii="Arial" w:hAnsi="Arial" w:cs="Arial"/>
        </w:rPr>
        <w:t xml:space="preserve">.  Topics that were discussed included </w:t>
      </w:r>
      <w:r w:rsidR="004675E0">
        <w:rPr>
          <w:rFonts w:ascii="Arial" w:hAnsi="Arial" w:cs="Arial"/>
          <w:lang w:val="en-US"/>
        </w:rPr>
        <w:t xml:space="preserve">Revision of PERT Reports, Low Participating Areas, PERT New Team Training, Manufacturing Academies in the 2017 Calendar, the new PERT Advisory Council Charter, an update on CRC/Aztec and discussion of potential Recreation Hall transportation issues.  </w:t>
      </w:r>
      <w:r w:rsidR="00D278CF" w:rsidRPr="006428B6">
        <w:rPr>
          <w:rFonts w:ascii="Arial" w:hAnsi="Arial" w:cs="Arial"/>
        </w:rPr>
        <w:t xml:space="preserve">The PAC members were given an opportunity to provide feedback. </w:t>
      </w:r>
      <w:r w:rsidRPr="006428B6">
        <w:rPr>
          <w:rFonts w:ascii="Arial" w:hAnsi="Arial" w:cs="Arial"/>
        </w:rPr>
        <w:t>The se</w:t>
      </w:r>
      <w:r w:rsidR="006A0B28">
        <w:rPr>
          <w:rFonts w:ascii="Arial" w:hAnsi="Arial" w:cs="Arial"/>
        </w:rPr>
        <w:t xml:space="preserve">cond meeting was </w:t>
      </w:r>
      <w:r w:rsidR="00947ADA">
        <w:rPr>
          <w:rFonts w:ascii="Arial" w:hAnsi="Arial" w:cs="Arial"/>
          <w:lang w:val="en-US"/>
        </w:rPr>
        <w:t>May 10, 2017</w:t>
      </w:r>
      <w:r w:rsidR="006A0B28">
        <w:rPr>
          <w:rFonts w:ascii="Arial" w:hAnsi="Arial" w:cs="Arial"/>
          <w:lang w:val="en-US"/>
        </w:rPr>
        <w:t>.</w:t>
      </w:r>
      <w:r w:rsidRPr="006428B6">
        <w:rPr>
          <w:rFonts w:ascii="Arial" w:hAnsi="Arial" w:cs="Arial"/>
        </w:rPr>
        <w:t xml:space="preserve">  </w:t>
      </w:r>
      <w:r w:rsidR="00947ADA">
        <w:rPr>
          <w:rFonts w:ascii="Arial" w:hAnsi="Arial" w:cs="Arial"/>
          <w:lang w:val="en-US"/>
        </w:rPr>
        <w:t>This meeting was postponed due to PAC member schedule conflicts.</w:t>
      </w:r>
      <w:r w:rsidR="00B045C2">
        <w:rPr>
          <w:rFonts w:ascii="Arial" w:hAnsi="Arial" w:cs="Arial"/>
          <w:lang w:val="en-US"/>
        </w:rPr>
        <w:t xml:space="preserve">  </w:t>
      </w:r>
    </w:p>
    <w:p w:rsidR="001548A4" w:rsidRPr="00947ADA" w:rsidRDefault="001548A4" w:rsidP="00E67A02">
      <w:pPr>
        <w:rPr>
          <w:b w:val="0"/>
          <w:color w:val="FF0000"/>
          <w:sz w:val="20"/>
          <w:szCs w:val="20"/>
        </w:rPr>
      </w:pPr>
    </w:p>
    <w:p w:rsidR="00E67A02" w:rsidRPr="00D278CF" w:rsidRDefault="00E67A02" w:rsidP="00E67A02">
      <w:pPr>
        <w:rPr>
          <w:b w:val="0"/>
          <w:sz w:val="20"/>
          <w:szCs w:val="20"/>
        </w:rPr>
      </w:pPr>
      <w:r w:rsidRPr="006428B6">
        <w:rPr>
          <w:b w:val="0"/>
          <w:sz w:val="20"/>
          <w:szCs w:val="20"/>
        </w:rPr>
        <w:t>Satisfaction information was also gathered through PERT and Center student exit interviews, report implementation meetings held in the student’s community, and surveys that accompany the student’s summary completion report.</w:t>
      </w:r>
    </w:p>
    <w:p w:rsidR="00F93BB7" w:rsidRPr="00C258E7" w:rsidRDefault="00F93BB7" w:rsidP="000D1698">
      <w:pPr>
        <w:rPr>
          <w:b w:val="0"/>
          <w:bCs w:val="0"/>
          <w:color w:val="FF0000"/>
          <w:sz w:val="20"/>
          <w:szCs w:val="20"/>
        </w:rPr>
      </w:pPr>
    </w:p>
    <w:p w:rsidR="001A6FD2" w:rsidRPr="00B41B8F" w:rsidRDefault="001A6FD2" w:rsidP="00C82108">
      <w:pPr>
        <w:rPr>
          <w:b w:val="0"/>
          <w:bCs w:val="0"/>
          <w:sz w:val="20"/>
          <w:szCs w:val="20"/>
          <w:u w:val="single"/>
        </w:rPr>
      </w:pPr>
      <w:r w:rsidRPr="00B41B8F">
        <w:rPr>
          <w:b w:val="0"/>
          <w:bCs w:val="0"/>
          <w:sz w:val="20"/>
          <w:szCs w:val="20"/>
          <w:u w:val="single"/>
        </w:rPr>
        <w:t>School and Parent/Guardian Satisfaction Surveys</w:t>
      </w:r>
    </w:p>
    <w:p w:rsidR="00506107" w:rsidRPr="00B41B8F" w:rsidRDefault="00AD20F9" w:rsidP="00C0364D">
      <w:pPr>
        <w:rPr>
          <w:b w:val="0"/>
          <w:bCs w:val="0"/>
          <w:sz w:val="20"/>
          <w:szCs w:val="20"/>
        </w:rPr>
      </w:pPr>
      <w:r w:rsidRPr="00B41B8F">
        <w:rPr>
          <w:b w:val="0"/>
          <w:bCs w:val="0"/>
          <w:sz w:val="20"/>
          <w:szCs w:val="20"/>
        </w:rPr>
        <w:t xml:space="preserve">PERT Transition Resource Specialists </w:t>
      </w:r>
      <w:r w:rsidR="00F9471E" w:rsidRPr="00B41B8F">
        <w:rPr>
          <w:b w:val="0"/>
          <w:bCs w:val="0"/>
          <w:sz w:val="20"/>
          <w:szCs w:val="20"/>
        </w:rPr>
        <w:t xml:space="preserve">distributed </w:t>
      </w:r>
      <w:r w:rsidRPr="00B41B8F">
        <w:rPr>
          <w:b w:val="0"/>
          <w:bCs w:val="0"/>
          <w:sz w:val="20"/>
          <w:szCs w:val="20"/>
        </w:rPr>
        <w:t xml:space="preserve">satisfaction surveys during Report Implementation Meetings for PERT Initial </w:t>
      </w:r>
      <w:r w:rsidR="00A1104C" w:rsidRPr="00B41B8F">
        <w:rPr>
          <w:b w:val="0"/>
          <w:bCs w:val="0"/>
          <w:sz w:val="20"/>
          <w:szCs w:val="20"/>
        </w:rPr>
        <w:t>Eva</w:t>
      </w:r>
      <w:r w:rsidR="004969E6">
        <w:rPr>
          <w:b w:val="0"/>
          <w:bCs w:val="0"/>
          <w:sz w:val="20"/>
          <w:szCs w:val="20"/>
        </w:rPr>
        <w:t xml:space="preserve">luation students.  Of the </w:t>
      </w:r>
      <w:r w:rsidR="001C6EF0">
        <w:rPr>
          <w:b w:val="0"/>
          <w:bCs w:val="0"/>
          <w:sz w:val="20"/>
          <w:szCs w:val="20"/>
        </w:rPr>
        <w:t>0</w:t>
      </w:r>
      <w:r w:rsidRPr="00B41B8F">
        <w:rPr>
          <w:b w:val="0"/>
          <w:bCs w:val="0"/>
          <w:sz w:val="20"/>
          <w:szCs w:val="20"/>
        </w:rPr>
        <w:t xml:space="preserve"> students who received this service, satisfaction survey r</w:t>
      </w:r>
      <w:r w:rsidR="00763559" w:rsidRPr="00B41B8F">
        <w:rPr>
          <w:b w:val="0"/>
          <w:bCs w:val="0"/>
          <w:sz w:val="20"/>
          <w:szCs w:val="20"/>
        </w:rPr>
        <w:t>esponses were received</w:t>
      </w:r>
      <w:r w:rsidR="001C6EF0">
        <w:rPr>
          <w:b w:val="0"/>
          <w:bCs w:val="0"/>
          <w:sz w:val="20"/>
          <w:szCs w:val="20"/>
        </w:rPr>
        <w:t xml:space="preserve"> from 166</w:t>
      </w:r>
      <w:r w:rsidR="00B41B8F" w:rsidRPr="00B41B8F">
        <w:rPr>
          <w:b w:val="0"/>
          <w:bCs w:val="0"/>
          <w:sz w:val="20"/>
          <w:szCs w:val="20"/>
        </w:rPr>
        <w:t xml:space="preserve"> </w:t>
      </w:r>
      <w:r w:rsidR="00A1104C" w:rsidRPr="00B41B8F">
        <w:rPr>
          <w:b w:val="0"/>
          <w:bCs w:val="0"/>
          <w:sz w:val="20"/>
          <w:szCs w:val="20"/>
        </w:rPr>
        <w:t>school personnel</w:t>
      </w:r>
      <w:r w:rsidRPr="00B41B8F">
        <w:rPr>
          <w:b w:val="0"/>
          <w:bCs w:val="0"/>
          <w:sz w:val="20"/>
          <w:szCs w:val="20"/>
        </w:rPr>
        <w:t xml:space="preserve"> </w:t>
      </w:r>
      <w:r w:rsidR="004969E6">
        <w:rPr>
          <w:b w:val="0"/>
          <w:bCs w:val="0"/>
          <w:sz w:val="20"/>
          <w:szCs w:val="20"/>
        </w:rPr>
        <w:t>(</w:t>
      </w:r>
      <w:r w:rsidR="001C6EF0">
        <w:rPr>
          <w:b w:val="0"/>
          <w:bCs w:val="0"/>
          <w:sz w:val="20"/>
          <w:szCs w:val="20"/>
        </w:rPr>
        <w:t>0</w:t>
      </w:r>
      <w:r w:rsidR="00763559" w:rsidRPr="00B41B8F">
        <w:rPr>
          <w:b w:val="0"/>
          <w:bCs w:val="0"/>
          <w:sz w:val="20"/>
          <w:szCs w:val="20"/>
        </w:rPr>
        <w:t>% response rate</w:t>
      </w:r>
      <w:r w:rsidR="007E1498">
        <w:rPr>
          <w:b w:val="0"/>
          <w:bCs w:val="0"/>
          <w:sz w:val="20"/>
          <w:szCs w:val="20"/>
        </w:rPr>
        <w:t>)</w:t>
      </w:r>
      <w:r w:rsidR="001C6EF0">
        <w:rPr>
          <w:b w:val="0"/>
          <w:bCs w:val="0"/>
          <w:sz w:val="20"/>
          <w:szCs w:val="20"/>
        </w:rPr>
        <w:t xml:space="preserve"> and 130</w:t>
      </w:r>
      <w:r w:rsidR="004969E6">
        <w:rPr>
          <w:b w:val="0"/>
          <w:bCs w:val="0"/>
          <w:sz w:val="20"/>
          <w:szCs w:val="20"/>
        </w:rPr>
        <w:t xml:space="preserve"> parents/guardians (</w:t>
      </w:r>
      <w:r w:rsidR="001C6EF0">
        <w:rPr>
          <w:b w:val="0"/>
          <w:bCs w:val="0"/>
          <w:sz w:val="20"/>
          <w:szCs w:val="20"/>
        </w:rPr>
        <w:t>0</w:t>
      </w:r>
      <w:r w:rsidR="00F9471E" w:rsidRPr="00B41B8F">
        <w:rPr>
          <w:b w:val="0"/>
          <w:bCs w:val="0"/>
          <w:sz w:val="20"/>
          <w:szCs w:val="20"/>
        </w:rPr>
        <w:t>% response rate).  These results are summarized below:</w:t>
      </w:r>
    </w:p>
    <w:p w:rsidR="00F9471E" w:rsidRPr="00C258E7" w:rsidRDefault="00F9471E" w:rsidP="00F9471E">
      <w:pPr>
        <w:rPr>
          <w:b w:val="0"/>
          <w:bCs w:val="0"/>
          <w:color w:val="FF0000"/>
          <w:sz w:val="20"/>
          <w:szCs w:val="20"/>
        </w:rPr>
      </w:pPr>
    </w:p>
    <w:p w:rsidR="00F9471E" w:rsidRPr="00A321CD" w:rsidRDefault="00F9471E" w:rsidP="00F80C86">
      <w:pPr>
        <w:ind w:left="720"/>
        <w:rPr>
          <w:b w:val="0"/>
          <w:bCs w:val="0"/>
          <w:i/>
          <w:sz w:val="20"/>
          <w:szCs w:val="20"/>
        </w:rPr>
      </w:pPr>
      <w:r w:rsidRPr="00A321CD">
        <w:rPr>
          <w:b w:val="0"/>
          <w:bCs w:val="0"/>
          <w:i/>
          <w:sz w:val="20"/>
          <w:szCs w:val="20"/>
        </w:rPr>
        <w:t>School Satisfaction Survey Responses</w:t>
      </w:r>
      <w:r w:rsidR="001C6EF0">
        <w:rPr>
          <w:b w:val="0"/>
          <w:bCs w:val="0"/>
          <w:i/>
          <w:sz w:val="20"/>
          <w:szCs w:val="20"/>
        </w:rPr>
        <w:t xml:space="preserve"> (166</w:t>
      </w:r>
      <w:r w:rsidR="00F5339C" w:rsidRPr="00A321CD">
        <w:rPr>
          <w:b w:val="0"/>
          <w:bCs w:val="0"/>
          <w:i/>
          <w:sz w:val="20"/>
          <w:szCs w:val="20"/>
        </w:rPr>
        <w:t xml:space="preserve"> Total Responses</w:t>
      </w:r>
      <w:r w:rsidR="009146C7" w:rsidRPr="00A321CD">
        <w:rPr>
          <w:b w:val="0"/>
          <w:bCs w:val="0"/>
          <w:i/>
          <w:sz w:val="20"/>
          <w:szCs w:val="20"/>
        </w:rPr>
        <w:t>) (</w:t>
      </w:r>
      <w:r w:rsidR="00CD4BF5" w:rsidRPr="00A321CD">
        <w:rPr>
          <w:b w:val="0"/>
          <w:bCs w:val="0"/>
          <w:i/>
          <w:sz w:val="20"/>
          <w:szCs w:val="20"/>
        </w:rPr>
        <w:t>NR = no response)</w:t>
      </w:r>
    </w:p>
    <w:p w:rsidR="00F80C86" w:rsidRPr="00A321CD" w:rsidRDefault="00F80C86" w:rsidP="00F80C86">
      <w:pPr>
        <w:ind w:left="720"/>
        <w:rPr>
          <w:b w:val="0"/>
          <w:bCs w:val="0"/>
          <w:i/>
          <w:sz w:val="20"/>
          <w:szCs w:val="20"/>
        </w:rPr>
      </w:pPr>
    </w:p>
    <w:p w:rsidR="00F9471E" w:rsidRPr="00A321CD" w:rsidRDefault="00A1104C" w:rsidP="00F80C86">
      <w:pPr>
        <w:ind w:left="720"/>
        <w:rPr>
          <w:b w:val="0"/>
          <w:bCs w:val="0"/>
          <w:sz w:val="20"/>
          <w:szCs w:val="20"/>
        </w:rPr>
      </w:pPr>
      <w:r w:rsidRPr="00A321CD">
        <w:rPr>
          <w:b w:val="0"/>
          <w:bCs w:val="0"/>
          <w:sz w:val="20"/>
          <w:szCs w:val="20"/>
        </w:rPr>
        <w:t>1.  The PERT experience enabled the student to talk about his/her future goals</w:t>
      </w:r>
      <w:r w:rsidR="00F9471E" w:rsidRPr="00A321CD">
        <w:rPr>
          <w:b w:val="0"/>
          <w:bCs w:val="0"/>
          <w:sz w:val="20"/>
          <w:szCs w:val="20"/>
        </w:rPr>
        <w:t>?</w:t>
      </w:r>
    </w:p>
    <w:tbl>
      <w:tblPr>
        <w:tblW w:w="8910" w:type="dxa"/>
        <w:tblInd w:w="1098" w:type="dxa"/>
        <w:tblLayout w:type="fixed"/>
        <w:tblLook w:val="01E0" w:firstRow="1" w:lastRow="1" w:firstColumn="1" w:lastColumn="1" w:noHBand="0" w:noVBand="0"/>
      </w:tblPr>
      <w:tblGrid>
        <w:gridCol w:w="630"/>
        <w:gridCol w:w="1710"/>
        <w:gridCol w:w="720"/>
        <w:gridCol w:w="1080"/>
        <w:gridCol w:w="1620"/>
        <w:gridCol w:w="2160"/>
        <w:gridCol w:w="990"/>
      </w:tblGrid>
      <w:tr w:rsidR="00812645" w:rsidRPr="00A321CD" w:rsidTr="00A53E95">
        <w:tc>
          <w:tcPr>
            <w:tcW w:w="630" w:type="dxa"/>
          </w:tcPr>
          <w:p w:rsidR="00812645" w:rsidRPr="00A321CD" w:rsidRDefault="00175E0E" w:rsidP="00C0364D">
            <w:pPr>
              <w:rPr>
                <w:b w:val="0"/>
                <w:bCs w:val="0"/>
                <w:sz w:val="20"/>
                <w:szCs w:val="20"/>
              </w:rPr>
            </w:pPr>
            <w:r>
              <w:rPr>
                <w:b w:val="0"/>
                <w:bCs w:val="0"/>
                <w:sz w:val="20"/>
                <w:szCs w:val="20"/>
              </w:rPr>
              <w:t>72</w:t>
            </w:r>
            <w:r w:rsidR="00812645" w:rsidRPr="00A321CD">
              <w:rPr>
                <w:b w:val="0"/>
                <w:bCs w:val="0"/>
                <w:sz w:val="20"/>
                <w:szCs w:val="20"/>
              </w:rPr>
              <w:t>%</w:t>
            </w:r>
          </w:p>
        </w:tc>
        <w:tc>
          <w:tcPr>
            <w:tcW w:w="1710" w:type="dxa"/>
          </w:tcPr>
          <w:p w:rsidR="00812645" w:rsidRPr="00A321CD" w:rsidRDefault="00812645" w:rsidP="00C0364D">
            <w:pPr>
              <w:rPr>
                <w:b w:val="0"/>
                <w:bCs w:val="0"/>
                <w:sz w:val="20"/>
                <w:szCs w:val="20"/>
              </w:rPr>
            </w:pPr>
            <w:r w:rsidRPr="00A321CD">
              <w:rPr>
                <w:b w:val="0"/>
                <w:bCs w:val="0"/>
                <w:sz w:val="20"/>
                <w:szCs w:val="20"/>
              </w:rPr>
              <w:t>Strongly Agree</w:t>
            </w:r>
          </w:p>
        </w:tc>
        <w:tc>
          <w:tcPr>
            <w:tcW w:w="720" w:type="dxa"/>
          </w:tcPr>
          <w:p w:rsidR="00812645" w:rsidRPr="00A321CD" w:rsidRDefault="00175E0E" w:rsidP="00C0364D">
            <w:pPr>
              <w:rPr>
                <w:b w:val="0"/>
                <w:bCs w:val="0"/>
                <w:sz w:val="20"/>
                <w:szCs w:val="20"/>
              </w:rPr>
            </w:pPr>
            <w:r>
              <w:rPr>
                <w:b w:val="0"/>
                <w:bCs w:val="0"/>
                <w:sz w:val="20"/>
                <w:szCs w:val="20"/>
              </w:rPr>
              <w:t>27</w:t>
            </w:r>
            <w:r w:rsidR="00812645" w:rsidRPr="00A321CD">
              <w:rPr>
                <w:b w:val="0"/>
                <w:bCs w:val="0"/>
                <w:sz w:val="20"/>
                <w:szCs w:val="20"/>
              </w:rPr>
              <w:t xml:space="preserve"> %</w:t>
            </w:r>
          </w:p>
        </w:tc>
        <w:tc>
          <w:tcPr>
            <w:tcW w:w="1080" w:type="dxa"/>
          </w:tcPr>
          <w:p w:rsidR="00812645" w:rsidRPr="00A321CD" w:rsidRDefault="00812645" w:rsidP="00C0364D">
            <w:pPr>
              <w:rPr>
                <w:b w:val="0"/>
                <w:bCs w:val="0"/>
                <w:sz w:val="20"/>
                <w:szCs w:val="20"/>
              </w:rPr>
            </w:pPr>
            <w:r w:rsidRPr="00A321CD">
              <w:rPr>
                <w:b w:val="0"/>
                <w:bCs w:val="0"/>
                <w:sz w:val="20"/>
                <w:szCs w:val="20"/>
              </w:rPr>
              <w:t>Agree</w:t>
            </w:r>
          </w:p>
        </w:tc>
        <w:tc>
          <w:tcPr>
            <w:tcW w:w="1620" w:type="dxa"/>
          </w:tcPr>
          <w:p w:rsidR="00812645" w:rsidRPr="00A321CD" w:rsidRDefault="006A40D8" w:rsidP="00C0364D">
            <w:pPr>
              <w:rPr>
                <w:b w:val="0"/>
                <w:bCs w:val="0"/>
                <w:sz w:val="20"/>
                <w:szCs w:val="20"/>
              </w:rPr>
            </w:pPr>
            <w:r>
              <w:rPr>
                <w:b w:val="0"/>
                <w:bCs w:val="0"/>
                <w:sz w:val="20"/>
                <w:szCs w:val="20"/>
              </w:rPr>
              <w:t>1</w:t>
            </w:r>
            <w:r w:rsidR="00812645" w:rsidRPr="00A321CD">
              <w:rPr>
                <w:b w:val="0"/>
                <w:bCs w:val="0"/>
                <w:sz w:val="20"/>
                <w:szCs w:val="20"/>
              </w:rPr>
              <w:t>%   Disagree</w:t>
            </w:r>
          </w:p>
        </w:tc>
        <w:tc>
          <w:tcPr>
            <w:tcW w:w="2160" w:type="dxa"/>
          </w:tcPr>
          <w:p w:rsidR="00812645" w:rsidRPr="00A321CD" w:rsidRDefault="00175E0E" w:rsidP="00C0364D">
            <w:pPr>
              <w:rPr>
                <w:b w:val="0"/>
                <w:bCs w:val="0"/>
                <w:sz w:val="20"/>
                <w:szCs w:val="20"/>
              </w:rPr>
            </w:pPr>
            <w:r>
              <w:rPr>
                <w:b w:val="0"/>
                <w:bCs w:val="0"/>
                <w:sz w:val="20"/>
                <w:szCs w:val="20"/>
              </w:rPr>
              <w:t>0</w:t>
            </w:r>
            <w:r w:rsidR="00812645" w:rsidRPr="00A321CD">
              <w:rPr>
                <w:b w:val="0"/>
                <w:bCs w:val="0"/>
                <w:sz w:val="20"/>
                <w:szCs w:val="20"/>
              </w:rPr>
              <w:t>% Strongly Disagree</w:t>
            </w:r>
          </w:p>
        </w:tc>
        <w:tc>
          <w:tcPr>
            <w:tcW w:w="990" w:type="dxa"/>
          </w:tcPr>
          <w:p w:rsidR="00812645" w:rsidRPr="00A321CD" w:rsidRDefault="00C01C5D" w:rsidP="00C0364D">
            <w:pPr>
              <w:rPr>
                <w:b w:val="0"/>
                <w:bCs w:val="0"/>
                <w:sz w:val="20"/>
                <w:szCs w:val="20"/>
              </w:rPr>
            </w:pPr>
            <w:r>
              <w:rPr>
                <w:b w:val="0"/>
                <w:bCs w:val="0"/>
                <w:sz w:val="20"/>
                <w:szCs w:val="20"/>
              </w:rPr>
              <w:t>0</w:t>
            </w:r>
            <w:r w:rsidR="0084783A" w:rsidRPr="00A321CD">
              <w:rPr>
                <w:b w:val="0"/>
                <w:bCs w:val="0"/>
                <w:sz w:val="20"/>
                <w:szCs w:val="20"/>
              </w:rPr>
              <w:t>%  NR</w:t>
            </w:r>
          </w:p>
        </w:tc>
      </w:tr>
    </w:tbl>
    <w:p w:rsidR="00AA3591" w:rsidRDefault="00AA3591" w:rsidP="00586A86">
      <w:pPr>
        <w:rPr>
          <w:b w:val="0"/>
          <w:bCs w:val="0"/>
          <w:sz w:val="20"/>
          <w:szCs w:val="20"/>
        </w:rPr>
      </w:pPr>
    </w:p>
    <w:p w:rsidR="00DB05F6" w:rsidRPr="000849C3" w:rsidRDefault="00DB05F6" w:rsidP="00DB05F6">
      <w:pPr>
        <w:ind w:left="720"/>
        <w:rPr>
          <w:b w:val="0"/>
          <w:bCs w:val="0"/>
          <w:sz w:val="20"/>
          <w:szCs w:val="20"/>
        </w:rPr>
      </w:pPr>
      <w:r w:rsidRPr="000849C3">
        <w:rPr>
          <w:b w:val="0"/>
          <w:bCs w:val="0"/>
          <w:sz w:val="20"/>
          <w:szCs w:val="20"/>
        </w:rPr>
        <w:t>Comments related to question 1:</w:t>
      </w:r>
    </w:p>
    <w:p w:rsidR="00DB05F6" w:rsidRPr="000849C3" w:rsidRDefault="00175E0E" w:rsidP="00DB05F6">
      <w:pPr>
        <w:widowControl w:val="0"/>
        <w:numPr>
          <w:ilvl w:val="1"/>
          <w:numId w:val="2"/>
        </w:numPr>
        <w:overflowPunct w:val="0"/>
        <w:autoSpaceDE w:val="0"/>
        <w:autoSpaceDN w:val="0"/>
        <w:adjustRightInd w:val="0"/>
        <w:spacing w:line="239" w:lineRule="auto"/>
        <w:rPr>
          <w:b w:val="0"/>
          <w:sz w:val="20"/>
          <w:szCs w:val="20"/>
        </w:rPr>
      </w:pPr>
      <w:r>
        <w:rPr>
          <w:b w:val="0"/>
          <w:sz w:val="20"/>
          <w:szCs w:val="20"/>
        </w:rPr>
        <w:t>Wants Customer Service.</w:t>
      </w:r>
    </w:p>
    <w:p w:rsidR="00DB05F6" w:rsidRDefault="00DB05F6" w:rsidP="00586A86">
      <w:pPr>
        <w:rPr>
          <w:b w:val="0"/>
          <w:bCs w:val="0"/>
          <w:sz w:val="20"/>
          <w:szCs w:val="20"/>
        </w:rPr>
      </w:pPr>
    </w:p>
    <w:p w:rsidR="00DB05F6" w:rsidRPr="00A321CD" w:rsidRDefault="00DB05F6" w:rsidP="00586A86">
      <w:pPr>
        <w:rPr>
          <w:b w:val="0"/>
          <w:bCs w:val="0"/>
          <w:sz w:val="20"/>
          <w:szCs w:val="20"/>
        </w:rPr>
      </w:pPr>
      <w:r>
        <w:rPr>
          <w:b w:val="0"/>
          <w:bCs w:val="0"/>
          <w:sz w:val="20"/>
          <w:szCs w:val="20"/>
        </w:rPr>
        <w:tab/>
      </w:r>
    </w:p>
    <w:p w:rsidR="00F9471E" w:rsidRPr="001C4CCE" w:rsidRDefault="00812645" w:rsidP="00F80C86">
      <w:pPr>
        <w:ind w:left="720"/>
        <w:rPr>
          <w:b w:val="0"/>
          <w:bCs w:val="0"/>
          <w:sz w:val="20"/>
          <w:szCs w:val="20"/>
        </w:rPr>
      </w:pPr>
      <w:r w:rsidRPr="001C4CCE">
        <w:rPr>
          <w:b w:val="0"/>
          <w:bCs w:val="0"/>
          <w:sz w:val="20"/>
          <w:szCs w:val="20"/>
        </w:rPr>
        <w:t>2.  PERT increased the student’s awareness of his/her strengths</w:t>
      </w:r>
      <w:r w:rsidR="00F9471E" w:rsidRPr="001C4CCE">
        <w:rPr>
          <w:b w:val="0"/>
          <w:bCs w:val="0"/>
          <w:sz w:val="20"/>
          <w:szCs w:val="20"/>
        </w:rPr>
        <w:t>?</w:t>
      </w:r>
    </w:p>
    <w:tbl>
      <w:tblPr>
        <w:tblW w:w="8910" w:type="dxa"/>
        <w:tblInd w:w="1098" w:type="dxa"/>
        <w:tblLayout w:type="fixed"/>
        <w:tblLook w:val="01E0" w:firstRow="1" w:lastRow="1" w:firstColumn="1" w:lastColumn="1" w:noHBand="0" w:noVBand="0"/>
      </w:tblPr>
      <w:tblGrid>
        <w:gridCol w:w="630"/>
        <w:gridCol w:w="1710"/>
        <w:gridCol w:w="720"/>
        <w:gridCol w:w="1080"/>
        <w:gridCol w:w="1620"/>
        <w:gridCol w:w="2160"/>
        <w:gridCol w:w="990"/>
      </w:tblGrid>
      <w:tr w:rsidR="00812645" w:rsidRPr="001C4CCE" w:rsidTr="00A53E95">
        <w:tc>
          <w:tcPr>
            <w:tcW w:w="630" w:type="dxa"/>
          </w:tcPr>
          <w:p w:rsidR="00812645" w:rsidRPr="001C4CCE" w:rsidRDefault="00175E0E" w:rsidP="00D73C0F">
            <w:pPr>
              <w:rPr>
                <w:b w:val="0"/>
                <w:bCs w:val="0"/>
                <w:sz w:val="20"/>
                <w:szCs w:val="20"/>
              </w:rPr>
            </w:pPr>
            <w:r>
              <w:rPr>
                <w:b w:val="0"/>
                <w:bCs w:val="0"/>
                <w:sz w:val="20"/>
                <w:szCs w:val="20"/>
              </w:rPr>
              <w:t>67</w:t>
            </w:r>
            <w:r w:rsidR="00812645" w:rsidRPr="001C4CCE">
              <w:rPr>
                <w:b w:val="0"/>
                <w:bCs w:val="0"/>
                <w:sz w:val="20"/>
                <w:szCs w:val="20"/>
              </w:rPr>
              <w:t>%</w:t>
            </w:r>
          </w:p>
        </w:tc>
        <w:tc>
          <w:tcPr>
            <w:tcW w:w="1710" w:type="dxa"/>
          </w:tcPr>
          <w:p w:rsidR="00812645" w:rsidRPr="001C4CCE" w:rsidRDefault="00812645" w:rsidP="00D73C0F">
            <w:pPr>
              <w:rPr>
                <w:b w:val="0"/>
                <w:bCs w:val="0"/>
                <w:sz w:val="20"/>
                <w:szCs w:val="20"/>
              </w:rPr>
            </w:pPr>
            <w:r w:rsidRPr="001C4CCE">
              <w:rPr>
                <w:b w:val="0"/>
                <w:bCs w:val="0"/>
                <w:sz w:val="20"/>
                <w:szCs w:val="20"/>
              </w:rPr>
              <w:t>Strongly Agree</w:t>
            </w:r>
          </w:p>
        </w:tc>
        <w:tc>
          <w:tcPr>
            <w:tcW w:w="720" w:type="dxa"/>
          </w:tcPr>
          <w:p w:rsidR="00812645" w:rsidRPr="001C4CCE" w:rsidRDefault="00175E0E" w:rsidP="00D73C0F">
            <w:pPr>
              <w:rPr>
                <w:b w:val="0"/>
                <w:bCs w:val="0"/>
                <w:sz w:val="20"/>
                <w:szCs w:val="20"/>
              </w:rPr>
            </w:pPr>
            <w:r>
              <w:rPr>
                <w:b w:val="0"/>
                <w:bCs w:val="0"/>
                <w:sz w:val="20"/>
                <w:szCs w:val="20"/>
              </w:rPr>
              <w:t>32</w:t>
            </w:r>
            <w:r w:rsidR="00812645" w:rsidRPr="001C4CCE">
              <w:rPr>
                <w:b w:val="0"/>
                <w:bCs w:val="0"/>
                <w:sz w:val="20"/>
                <w:szCs w:val="20"/>
              </w:rPr>
              <w:t>%</w:t>
            </w:r>
          </w:p>
        </w:tc>
        <w:tc>
          <w:tcPr>
            <w:tcW w:w="1080" w:type="dxa"/>
          </w:tcPr>
          <w:p w:rsidR="00812645" w:rsidRPr="001C4CCE" w:rsidRDefault="00812645" w:rsidP="00D73C0F">
            <w:pPr>
              <w:rPr>
                <w:b w:val="0"/>
                <w:bCs w:val="0"/>
                <w:sz w:val="20"/>
                <w:szCs w:val="20"/>
              </w:rPr>
            </w:pPr>
            <w:r w:rsidRPr="001C4CCE">
              <w:rPr>
                <w:b w:val="0"/>
                <w:bCs w:val="0"/>
                <w:sz w:val="20"/>
                <w:szCs w:val="20"/>
              </w:rPr>
              <w:t>Agree</w:t>
            </w:r>
          </w:p>
        </w:tc>
        <w:tc>
          <w:tcPr>
            <w:tcW w:w="1620" w:type="dxa"/>
          </w:tcPr>
          <w:p w:rsidR="00812645" w:rsidRPr="001C4CCE" w:rsidRDefault="00175E0E" w:rsidP="00D73C0F">
            <w:pPr>
              <w:rPr>
                <w:b w:val="0"/>
                <w:bCs w:val="0"/>
                <w:sz w:val="20"/>
                <w:szCs w:val="20"/>
              </w:rPr>
            </w:pPr>
            <w:r>
              <w:rPr>
                <w:b w:val="0"/>
                <w:bCs w:val="0"/>
                <w:sz w:val="20"/>
                <w:szCs w:val="20"/>
              </w:rPr>
              <w:t>1</w:t>
            </w:r>
            <w:r w:rsidR="00812645" w:rsidRPr="001C4CCE">
              <w:rPr>
                <w:b w:val="0"/>
                <w:bCs w:val="0"/>
                <w:sz w:val="20"/>
                <w:szCs w:val="20"/>
              </w:rPr>
              <w:t>%   Disagree</w:t>
            </w:r>
          </w:p>
        </w:tc>
        <w:tc>
          <w:tcPr>
            <w:tcW w:w="2160" w:type="dxa"/>
          </w:tcPr>
          <w:p w:rsidR="00812645" w:rsidRPr="001C4CCE" w:rsidRDefault="00175E0E" w:rsidP="00D73C0F">
            <w:pPr>
              <w:rPr>
                <w:b w:val="0"/>
                <w:bCs w:val="0"/>
                <w:sz w:val="20"/>
                <w:szCs w:val="20"/>
              </w:rPr>
            </w:pPr>
            <w:r>
              <w:rPr>
                <w:b w:val="0"/>
                <w:bCs w:val="0"/>
                <w:sz w:val="20"/>
                <w:szCs w:val="20"/>
              </w:rPr>
              <w:t>0</w:t>
            </w:r>
            <w:r w:rsidR="00812645" w:rsidRPr="001C4CCE">
              <w:rPr>
                <w:b w:val="0"/>
                <w:bCs w:val="0"/>
                <w:sz w:val="20"/>
                <w:szCs w:val="20"/>
              </w:rPr>
              <w:t>% Strongly Disagree</w:t>
            </w:r>
          </w:p>
        </w:tc>
        <w:tc>
          <w:tcPr>
            <w:tcW w:w="990" w:type="dxa"/>
          </w:tcPr>
          <w:p w:rsidR="00812645" w:rsidRPr="001C4CCE" w:rsidRDefault="00175E0E" w:rsidP="00D73C0F">
            <w:pPr>
              <w:rPr>
                <w:b w:val="0"/>
                <w:bCs w:val="0"/>
                <w:sz w:val="20"/>
                <w:szCs w:val="20"/>
              </w:rPr>
            </w:pPr>
            <w:r>
              <w:rPr>
                <w:b w:val="0"/>
                <w:bCs w:val="0"/>
                <w:sz w:val="20"/>
                <w:szCs w:val="20"/>
              </w:rPr>
              <w:t>0</w:t>
            </w:r>
            <w:r w:rsidR="0084783A" w:rsidRPr="001C4CCE">
              <w:rPr>
                <w:b w:val="0"/>
                <w:bCs w:val="0"/>
                <w:sz w:val="20"/>
                <w:szCs w:val="20"/>
              </w:rPr>
              <w:t>%  NR</w:t>
            </w:r>
          </w:p>
        </w:tc>
      </w:tr>
    </w:tbl>
    <w:p w:rsidR="000849C3" w:rsidRDefault="000849C3" w:rsidP="00812645">
      <w:pPr>
        <w:rPr>
          <w:b w:val="0"/>
          <w:bCs w:val="0"/>
          <w:color w:val="FF0000"/>
          <w:sz w:val="20"/>
          <w:szCs w:val="20"/>
        </w:rPr>
      </w:pPr>
      <w:r>
        <w:rPr>
          <w:b w:val="0"/>
          <w:bCs w:val="0"/>
          <w:color w:val="FF0000"/>
          <w:sz w:val="20"/>
          <w:szCs w:val="20"/>
        </w:rPr>
        <w:tab/>
      </w:r>
    </w:p>
    <w:p w:rsidR="000849C3" w:rsidRPr="000849C3" w:rsidRDefault="00DB05F6" w:rsidP="000849C3">
      <w:pPr>
        <w:ind w:left="720"/>
        <w:rPr>
          <w:b w:val="0"/>
          <w:bCs w:val="0"/>
          <w:sz w:val="20"/>
          <w:szCs w:val="20"/>
        </w:rPr>
      </w:pPr>
      <w:r>
        <w:rPr>
          <w:b w:val="0"/>
          <w:bCs w:val="0"/>
          <w:sz w:val="20"/>
          <w:szCs w:val="20"/>
        </w:rPr>
        <w:t>Comments related to question 2</w:t>
      </w:r>
      <w:r w:rsidR="000849C3" w:rsidRPr="000849C3">
        <w:rPr>
          <w:b w:val="0"/>
          <w:bCs w:val="0"/>
          <w:sz w:val="20"/>
          <w:szCs w:val="20"/>
        </w:rPr>
        <w:t>:</w:t>
      </w:r>
    </w:p>
    <w:p w:rsidR="000849C3" w:rsidRPr="000849C3" w:rsidRDefault="00175E0E" w:rsidP="000849C3">
      <w:pPr>
        <w:widowControl w:val="0"/>
        <w:numPr>
          <w:ilvl w:val="1"/>
          <w:numId w:val="2"/>
        </w:numPr>
        <w:overflowPunct w:val="0"/>
        <w:autoSpaceDE w:val="0"/>
        <w:autoSpaceDN w:val="0"/>
        <w:adjustRightInd w:val="0"/>
        <w:spacing w:line="239" w:lineRule="auto"/>
        <w:rPr>
          <w:b w:val="0"/>
          <w:sz w:val="20"/>
          <w:szCs w:val="20"/>
        </w:rPr>
      </w:pPr>
      <w:r>
        <w:rPr>
          <w:b w:val="0"/>
          <w:sz w:val="20"/>
          <w:szCs w:val="20"/>
        </w:rPr>
        <w:t>Liked the charts of positive/negative.</w:t>
      </w:r>
    </w:p>
    <w:p w:rsidR="000849C3" w:rsidRPr="00C258E7" w:rsidRDefault="000849C3" w:rsidP="00812645">
      <w:pPr>
        <w:rPr>
          <w:b w:val="0"/>
          <w:bCs w:val="0"/>
          <w:color w:val="FF0000"/>
          <w:sz w:val="20"/>
          <w:szCs w:val="20"/>
        </w:rPr>
      </w:pPr>
    </w:p>
    <w:p w:rsidR="00F9471E" w:rsidRPr="00AA59BF" w:rsidRDefault="00812645" w:rsidP="00F80C86">
      <w:pPr>
        <w:ind w:left="720"/>
        <w:rPr>
          <w:b w:val="0"/>
          <w:bCs w:val="0"/>
          <w:sz w:val="20"/>
          <w:szCs w:val="20"/>
        </w:rPr>
      </w:pPr>
      <w:r w:rsidRPr="00AA59BF">
        <w:rPr>
          <w:b w:val="0"/>
          <w:bCs w:val="0"/>
          <w:sz w:val="20"/>
          <w:szCs w:val="20"/>
        </w:rPr>
        <w:t>3.  PERT enabled the student to identify his/her career goals</w:t>
      </w:r>
      <w:r w:rsidR="00F9471E" w:rsidRPr="00AA59BF">
        <w:rPr>
          <w:b w:val="0"/>
          <w:bCs w:val="0"/>
          <w:sz w:val="20"/>
          <w:szCs w:val="20"/>
        </w:rPr>
        <w:t>?</w:t>
      </w:r>
    </w:p>
    <w:tbl>
      <w:tblPr>
        <w:tblW w:w="8910" w:type="dxa"/>
        <w:tblInd w:w="1098" w:type="dxa"/>
        <w:tblLayout w:type="fixed"/>
        <w:tblLook w:val="01E0" w:firstRow="1" w:lastRow="1" w:firstColumn="1" w:lastColumn="1" w:noHBand="0" w:noVBand="0"/>
      </w:tblPr>
      <w:tblGrid>
        <w:gridCol w:w="630"/>
        <w:gridCol w:w="1710"/>
        <w:gridCol w:w="720"/>
        <w:gridCol w:w="1080"/>
        <w:gridCol w:w="1620"/>
        <w:gridCol w:w="2160"/>
        <w:gridCol w:w="990"/>
      </w:tblGrid>
      <w:tr w:rsidR="00812645" w:rsidRPr="00C258E7" w:rsidTr="00A53E95">
        <w:tc>
          <w:tcPr>
            <w:tcW w:w="630" w:type="dxa"/>
          </w:tcPr>
          <w:p w:rsidR="00812645" w:rsidRPr="00AA59BF" w:rsidRDefault="00175E0E" w:rsidP="00D73C0F">
            <w:pPr>
              <w:rPr>
                <w:b w:val="0"/>
                <w:bCs w:val="0"/>
                <w:sz w:val="20"/>
                <w:szCs w:val="20"/>
              </w:rPr>
            </w:pPr>
            <w:r>
              <w:rPr>
                <w:b w:val="0"/>
                <w:bCs w:val="0"/>
                <w:sz w:val="20"/>
                <w:szCs w:val="20"/>
              </w:rPr>
              <w:t>58</w:t>
            </w:r>
            <w:r w:rsidR="00812645" w:rsidRPr="00AA59BF">
              <w:rPr>
                <w:b w:val="0"/>
                <w:bCs w:val="0"/>
                <w:sz w:val="20"/>
                <w:szCs w:val="20"/>
              </w:rPr>
              <w:t>%</w:t>
            </w:r>
          </w:p>
        </w:tc>
        <w:tc>
          <w:tcPr>
            <w:tcW w:w="1710" w:type="dxa"/>
          </w:tcPr>
          <w:p w:rsidR="00812645" w:rsidRPr="00AA59BF" w:rsidRDefault="00812645" w:rsidP="00D73C0F">
            <w:pPr>
              <w:rPr>
                <w:b w:val="0"/>
                <w:bCs w:val="0"/>
                <w:sz w:val="20"/>
                <w:szCs w:val="20"/>
              </w:rPr>
            </w:pPr>
            <w:r w:rsidRPr="00AA59BF">
              <w:rPr>
                <w:b w:val="0"/>
                <w:bCs w:val="0"/>
                <w:sz w:val="20"/>
                <w:szCs w:val="20"/>
              </w:rPr>
              <w:t>Strongly Agree</w:t>
            </w:r>
          </w:p>
        </w:tc>
        <w:tc>
          <w:tcPr>
            <w:tcW w:w="720" w:type="dxa"/>
          </w:tcPr>
          <w:p w:rsidR="00812645" w:rsidRPr="00AA59BF" w:rsidRDefault="00EB2E99" w:rsidP="00D73C0F">
            <w:pPr>
              <w:rPr>
                <w:b w:val="0"/>
                <w:bCs w:val="0"/>
                <w:sz w:val="20"/>
                <w:szCs w:val="20"/>
              </w:rPr>
            </w:pPr>
            <w:r>
              <w:rPr>
                <w:b w:val="0"/>
                <w:bCs w:val="0"/>
                <w:sz w:val="20"/>
                <w:szCs w:val="20"/>
              </w:rPr>
              <w:t>39</w:t>
            </w:r>
            <w:r w:rsidR="00812645" w:rsidRPr="00AA59BF">
              <w:rPr>
                <w:b w:val="0"/>
                <w:bCs w:val="0"/>
                <w:sz w:val="20"/>
                <w:szCs w:val="20"/>
              </w:rPr>
              <w:t xml:space="preserve"> %</w:t>
            </w:r>
          </w:p>
        </w:tc>
        <w:tc>
          <w:tcPr>
            <w:tcW w:w="1080" w:type="dxa"/>
          </w:tcPr>
          <w:p w:rsidR="00812645" w:rsidRPr="00AA59BF" w:rsidRDefault="00812645" w:rsidP="00D73C0F">
            <w:pPr>
              <w:rPr>
                <w:b w:val="0"/>
                <w:bCs w:val="0"/>
                <w:sz w:val="20"/>
                <w:szCs w:val="20"/>
              </w:rPr>
            </w:pPr>
            <w:r w:rsidRPr="00AA59BF">
              <w:rPr>
                <w:b w:val="0"/>
                <w:bCs w:val="0"/>
                <w:sz w:val="20"/>
                <w:szCs w:val="20"/>
              </w:rPr>
              <w:t>Agree</w:t>
            </w:r>
          </w:p>
        </w:tc>
        <w:tc>
          <w:tcPr>
            <w:tcW w:w="1620" w:type="dxa"/>
          </w:tcPr>
          <w:p w:rsidR="00812645" w:rsidRPr="00AA59BF" w:rsidRDefault="00EB2E99" w:rsidP="00D73C0F">
            <w:pPr>
              <w:rPr>
                <w:b w:val="0"/>
                <w:bCs w:val="0"/>
                <w:sz w:val="20"/>
                <w:szCs w:val="20"/>
              </w:rPr>
            </w:pPr>
            <w:r>
              <w:rPr>
                <w:b w:val="0"/>
                <w:bCs w:val="0"/>
                <w:sz w:val="20"/>
                <w:szCs w:val="20"/>
              </w:rPr>
              <w:t>3</w:t>
            </w:r>
            <w:r w:rsidR="00812645" w:rsidRPr="00AA59BF">
              <w:rPr>
                <w:b w:val="0"/>
                <w:bCs w:val="0"/>
                <w:sz w:val="20"/>
                <w:szCs w:val="20"/>
              </w:rPr>
              <w:t>%   Disagree</w:t>
            </w:r>
          </w:p>
        </w:tc>
        <w:tc>
          <w:tcPr>
            <w:tcW w:w="2160" w:type="dxa"/>
          </w:tcPr>
          <w:p w:rsidR="00812645" w:rsidRPr="00AA59BF" w:rsidRDefault="00C01C5D" w:rsidP="00D73C0F">
            <w:pPr>
              <w:rPr>
                <w:b w:val="0"/>
                <w:bCs w:val="0"/>
                <w:sz w:val="20"/>
                <w:szCs w:val="20"/>
              </w:rPr>
            </w:pPr>
            <w:r>
              <w:rPr>
                <w:b w:val="0"/>
                <w:bCs w:val="0"/>
                <w:sz w:val="20"/>
                <w:szCs w:val="20"/>
              </w:rPr>
              <w:t>0</w:t>
            </w:r>
            <w:r w:rsidR="00812645" w:rsidRPr="00AA59BF">
              <w:rPr>
                <w:b w:val="0"/>
                <w:bCs w:val="0"/>
                <w:sz w:val="20"/>
                <w:szCs w:val="20"/>
              </w:rPr>
              <w:t>% Strongly Disagree</w:t>
            </w:r>
          </w:p>
        </w:tc>
        <w:tc>
          <w:tcPr>
            <w:tcW w:w="990" w:type="dxa"/>
          </w:tcPr>
          <w:p w:rsidR="00812645" w:rsidRPr="00AA59BF" w:rsidRDefault="008D63F1" w:rsidP="00D73C0F">
            <w:pPr>
              <w:rPr>
                <w:b w:val="0"/>
                <w:bCs w:val="0"/>
                <w:sz w:val="20"/>
                <w:szCs w:val="20"/>
              </w:rPr>
            </w:pPr>
            <w:r>
              <w:rPr>
                <w:b w:val="0"/>
                <w:bCs w:val="0"/>
                <w:sz w:val="20"/>
                <w:szCs w:val="20"/>
              </w:rPr>
              <w:t>0</w:t>
            </w:r>
            <w:r w:rsidR="00812645" w:rsidRPr="00AA59BF">
              <w:rPr>
                <w:b w:val="0"/>
                <w:bCs w:val="0"/>
                <w:sz w:val="20"/>
                <w:szCs w:val="20"/>
              </w:rPr>
              <w:t>%  N</w:t>
            </w:r>
            <w:r w:rsidR="0084783A" w:rsidRPr="00AA59BF">
              <w:rPr>
                <w:b w:val="0"/>
                <w:bCs w:val="0"/>
                <w:sz w:val="20"/>
                <w:szCs w:val="20"/>
              </w:rPr>
              <w:t>R</w:t>
            </w:r>
          </w:p>
        </w:tc>
      </w:tr>
    </w:tbl>
    <w:p w:rsidR="00F9471E" w:rsidRDefault="00F9471E" w:rsidP="00F80C86">
      <w:pPr>
        <w:ind w:left="720"/>
        <w:rPr>
          <w:b w:val="0"/>
          <w:bCs w:val="0"/>
          <w:color w:val="FF0000"/>
          <w:sz w:val="20"/>
          <w:szCs w:val="20"/>
        </w:rPr>
      </w:pPr>
    </w:p>
    <w:p w:rsidR="00DB05F6" w:rsidRPr="000849C3" w:rsidRDefault="00DB05F6" w:rsidP="00DB05F6">
      <w:pPr>
        <w:ind w:left="720"/>
        <w:rPr>
          <w:b w:val="0"/>
          <w:bCs w:val="0"/>
          <w:sz w:val="20"/>
          <w:szCs w:val="20"/>
        </w:rPr>
      </w:pPr>
      <w:r>
        <w:rPr>
          <w:b w:val="0"/>
          <w:bCs w:val="0"/>
          <w:sz w:val="20"/>
          <w:szCs w:val="20"/>
        </w:rPr>
        <w:t>Comments related to question 3</w:t>
      </w:r>
      <w:r w:rsidRPr="000849C3">
        <w:rPr>
          <w:b w:val="0"/>
          <w:bCs w:val="0"/>
          <w:sz w:val="20"/>
          <w:szCs w:val="20"/>
        </w:rPr>
        <w:t>:</w:t>
      </w:r>
    </w:p>
    <w:p w:rsidR="00DB05F6" w:rsidRDefault="00175E0E" w:rsidP="00DB05F6">
      <w:pPr>
        <w:widowControl w:val="0"/>
        <w:numPr>
          <w:ilvl w:val="1"/>
          <w:numId w:val="2"/>
        </w:numPr>
        <w:overflowPunct w:val="0"/>
        <w:autoSpaceDE w:val="0"/>
        <w:autoSpaceDN w:val="0"/>
        <w:adjustRightInd w:val="0"/>
        <w:spacing w:line="239" w:lineRule="auto"/>
        <w:rPr>
          <w:b w:val="0"/>
          <w:sz w:val="20"/>
          <w:szCs w:val="20"/>
        </w:rPr>
      </w:pPr>
      <w:r>
        <w:rPr>
          <w:b w:val="0"/>
          <w:sz w:val="20"/>
          <w:szCs w:val="20"/>
        </w:rPr>
        <w:t>He has a better idea but still unsure of goals.</w:t>
      </w:r>
    </w:p>
    <w:p w:rsidR="00DB05F6" w:rsidRPr="000849C3" w:rsidRDefault="00175E0E" w:rsidP="00DB05F6">
      <w:pPr>
        <w:widowControl w:val="0"/>
        <w:numPr>
          <w:ilvl w:val="1"/>
          <w:numId w:val="2"/>
        </w:numPr>
        <w:overflowPunct w:val="0"/>
        <w:autoSpaceDE w:val="0"/>
        <w:autoSpaceDN w:val="0"/>
        <w:adjustRightInd w:val="0"/>
        <w:spacing w:line="239" w:lineRule="auto"/>
        <w:rPr>
          <w:b w:val="0"/>
          <w:sz w:val="20"/>
          <w:szCs w:val="20"/>
        </w:rPr>
      </w:pPr>
      <w:r>
        <w:rPr>
          <w:b w:val="0"/>
          <w:sz w:val="20"/>
          <w:szCs w:val="20"/>
        </w:rPr>
        <w:t>Now at least he is complete</w:t>
      </w:r>
      <w:r w:rsidR="00C01C5D">
        <w:rPr>
          <w:b w:val="0"/>
          <w:sz w:val="20"/>
          <w:szCs w:val="20"/>
        </w:rPr>
        <w:t>ly sure of goals.  Each student</w:t>
      </w:r>
      <w:r>
        <w:rPr>
          <w:b w:val="0"/>
          <w:sz w:val="20"/>
          <w:szCs w:val="20"/>
        </w:rPr>
        <w:t xml:space="preserve"> was unsure at first of their goals.</w:t>
      </w:r>
    </w:p>
    <w:p w:rsidR="00DB05F6" w:rsidRDefault="00DB05F6" w:rsidP="00F80C86">
      <w:pPr>
        <w:ind w:left="720"/>
        <w:rPr>
          <w:b w:val="0"/>
          <w:bCs w:val="0"/>
          <w:color w:val="FF0000"/>
          <w:sz w:val="20"/>
          <w:szCs w:val="20"/>
        </w:rPr>
      </w:pPr>
    </w:p>
    <w:p w:rsidR="00DB05F6" w:rsidRPr="00C258E7" w:rsidRDefault="00DB05F6" w:rsidP="00F80C86">
      <w:pPr>
        <w:ind w:left="720"/>
        <w:rPr>
          <w:b w:val="0"/>
          <w:bCs w:val="0"/>
          <w:color w:val="FF0000"/>
          <w:sz w:val="20"/>
          <w:szCs w:val="20"/>
        </w:rPr>
      </w:pPr>
    </w:p>
    <w:p w:rsidR="00F9471E" w:rsidRPr="009978F0" w:rsidRDefault="00812645" w:rsidP="00F80C86">
      <w:pPr>
        <w:ind w:left="720"/>
        <w:rPr>
          <w:b w:val="0"/>
          <w:bCs w:val="0"/>
          <w:sz w:val="20"/>
          <w:szCs w:val="20"/>
        </w:rPr>
      </w:pPr>
      <w:r w:rsidRPr="009978F0">
        <w:rPr>
          <w:b w:val="0"/>
          <w:bCs w:val="0"/>
          <w:sz w:val="20"/>
          <w:szCs w:val="20"/>
        </w:rPr>
        <w:t>4.  PERT increased the student’s confidence and self-esteem</w:t>
      </w:r>
      <w:r w:rsidR="00F9471E" w:rsidRPr="009978F0">
        <w:rPr>
          <w:b w:val="0"/>
          <w:bCs w:val="0"/>
          <w:sz w:val="20"/>
          <w:szCs w:val="20"/>
        </w:rPr>
        <w:t>?</w:t>
      </w:r>
    </w:p>
    <w:tbl>
      <w:tblPr>
        <w:tblW w:w="8910" w:type="dxa"/>
        <w:tblInd w:w="1098" w:type="dxa"/>
        <w:tblLayout w:type="fixed"/>
        <w:tblLook w:val="01E0" w:firstRow="1" w:lastRow="1" w:firstColumn="1" w:lastColumn="1" w:noHBand="0" w:noVBand="0"/>
      </w:tblPr>
      <w:tblGrid>
        <w:gridCol w:w="630"/>
        <w:gridCol w:w="1710"/>
        <w:gridCol w:w="720"/>
        <w:gridCol w:w="1080"/>
        <w:gridCol w:w="1620"/>
        <w:gridCol w:w="2160"/>
        <w:gridCol w:w="990"/>
      </w:tblGrid>
      <w:tr w:rsidR="00812645" w:rsidRPr="009978F0" w:rsidTr="00A53E95">
        <w:tc>
          <w:tcPr>
            <w:tcW w:w="630" w:type="dxa"/>
          </w:tcPr>
          <w:p w:rsidR="00812645" w:rsidRPr="009978F0" w:rsidRDefault="00175E0E" w:rsidP="00D73C0F">
            <w:pPr>
              <w:rPr>
                <w:b w:val="0"/>
                <w:bCs w:val="0"/>
                <w:sz w:val="20"/>
                <w:szCs w:val="20"/>
              </w:rPr>
            </w:pPr>
            <w:r>
              <w:rPr>
                <w:b w:val="0"/>
                <w:bCs w:val="0"/>
                <w:sz w:val="20"/>
                <w:szCs w:val="20"/>
              </w:rPr>
              <w:t>56</w:t>
            </w:r>
            <w:r w:rsidR="00812645" w:rsidRPr="009978F0">
              <w:rPr>
                <w:b w:val="0"/>
                <w:bCs w:val="0"/>
                <w:sz w:val="20"/>
                <w:szCs w:val="20"/>
              </w:rPr>
              <w:t>%</w:t>
            </w:r>
          </w:p>
        </w:tc>
        <w:tc>
          <w:tcPr>
            <w:tcW w:w="1710" w:type="dxa"/>
          </w:tcPr>
          <w:p w:rsidR="00812645" w:rsidRPr="009978F0" w:rsidRDefault="00812645" w:rsidP="00D73C0F">
            <w:pPr>
              <w:rPr>
                <w:b w:val="0"/>
                <w:bCs w:val="0"/>
                <w:sz w:val="20"/>
                <w:szCs w:val="20"/>
              </w:rPr>
            </w:pPr>
            <w:r w:rsidRPr="009978F0">
              <w:rPr>
                <w:b w:val="0"/>
                <w:bCs w:val="0"/>
                <w:sz w:val="20"/>
                <w:szCs w:val="20"/>
              </w:rPr>
              <w:t>Strongly Agree</w:t>
            </w:r>
          </w:p>
        </w:tc>
        <w:tc>
          <w:tcPr>
            <w:tcW w:w="720" w:type="dxa"/>
          </w:tcPr>
          <w:p w:rsidR="00812645" w:rsidRPr="009978F0" w:rsidRDefault="00175E0E" w:rsidP="00D73C0F">
            <w:pPr>
              <w:rPr>
                <w:b w:val="0"/>
                <w:bCs w:val="0"/>
                <w:sz w:val="20"/>
                <w:szCs w:val="20"/>
              </w:rPr>
            </w:pPr>
            <w:r>
              <w:rPr>
                <w:b w:val="0"/>
                <w:bCs w:val="0"/>
                <w:sz w:val="20"/>
                <w:szCs w:val="20"/>
              </w:rPr>
              <w:t>39</w:t>
            </w:r>
            <w:r w:rsidR="00812645" w:rsidRPr="009978F0">
              <w:rPr>
                <w:b w:val="0"/>
                <w:bCs w:val="0"/>
                <w:sz w:val="20"/>
                <w:szCs w:val="20"/>
              </w:rPr>
              <w:t xml:space="preserve"> %</w:t>
            </w:r>
          </w:p>
        </w:tc>
        <w:tc>
          <w:tcPr>
            <w:tcW w:w="1080" w:type="dxa"/>
          </w:tcPr>
          <w:p w:rsidR="00812645" w:rsidRPr="009978F0" w:rsidRDefault="00812645" w:rsidP="00D73C0F">
            <w:pPr>
              <w:rPr>
                <w:b w:val="0"/>
                <w:bCs w:val="0"/>
                <w:sz w:val="20"/>
                <w:szCs w:val="20"/>
              </w:rPr>
            </w:pPr>
            <w:r w:rsidRPr="009978F0">
              <w:rPr>
                <w:b w:val="0"/>
                <w:bCs w:val="0"/>
                <w:sz w:val="20"/>
                <w:szCs w:val="20"/>
              </w:rPr>
              <w:t>Agree</w:t>
            </w:r>
          </w:p>
        </w:tc>
        <w:tc>
          <w:tcPr>
            <w:tcW w:w="1620" w:type="dxa"/>
          </w:tcPr>
          <w:p w:rsidR="00812645" w:rsidRPr="009978F0" w:rsidRDefault="00175E0E" w:rsidP="00D73C0F">
            <w:pPr>
              <w:rPr>
                <w:b w:val="0"/>
                <w:bCs w:val="0"/>
                <w:sz w:val="20"/>
                <w:szCs w:val="20"/>
              </w:rPr>
            </w:pPr>
            <w:r>
              <w:rPr>
                <w:b w:val="0"/>
                <w:bCs w:val="0"/>
                <w:sz w:val="20"/>
                <w:szCs w:val="20"/>
              </w:rPr>
              <w:t>3</w:t>
            </w:r>
            <w:r w:rsidR="00812645" w:rsidRPr="009978F0">
              <w:rPr>
                <w:b w:val="0"/>
                <w:bCs w:val="0"/>
                <w:sz w:val="20"/>
                <w:szCs w:val="20"/>
              </w:rPr>
              <w:t>%   Disagree</w:t>
            </w:r>
          </w:p>
        </w:tc>
        <w:tc>
          <w:tcPr>
            <w:tcW w:w="2160" w:type="dxa"/>
          </w:tcPr>
          <w:p w:rsidR="00812645" w:rsidRPr="009978F0" w:rsidRDefault="006A40D8" w:rsidP="00D73C0F">
            <w:pPr>
              <w:rPr>
                <w:b w:val="0"/>
                <w:bCs w:val="0"/>
                <w:sz w:val="20"/>
                <w:szCs w:val="20"/>
              </w:rPr>
            </w:pPr>
            <w:r>
              <w:rPr>
                <w:b w:val="0"/>
                <w:bCs w:val="0"/>
                <w:sz w:val="20"/>
                <w:szCs w:val="20"/>
              </w:rPr>
              <w:t>1</w:t>
            </w:r>
            <w:r w:rsidR="00812645" w:rsidRPr="009978F0">
              <w:rPr>
                <w:b w:val="0"/>
                <w:bCs w:val="0"/>
                <w:sz w:val="20"/>
                <w:szCs w:val="20"/>
              </w:rPr>
              <w:t>% Strongly Disagree</w:t>
            </w:r>
          </w:p>
        </w:tc>
        <w:tc>
          <w:tcPr>
            <w:tcW w:w="990" w:type="dxa"/>
          </w:tcPr>
          <w:p w:rsidR="00812645" w:rsidRPr="009978F0" w:rsidRDefault="009C61AA" w:rsidP="00D73C0F">
            <w:pPr>
              <w:rPr>
                <w:b w:val="0"/>
                <w:bCs w:val="0"/>
                <w:sz w:val="20"/>
                <w:szCs w:val="20"/>
              </w:rPr>
            </w:pPr>
            <w:r>
              <w:rPr>
                <w:b w:val="0"/>
                <w:bCs w:val="0"/>
                <w:sz w:val="20"/>
                <w:szCs w:val="20"/>
              </w:rPr>
              <w:t>1</w:t>
            </w:r>
            <w:r w:rsidR="0084783A" w:rsidRPr="009978F0">
              <w:rPr>
                <w:b w:val="0"/>
                <w:bCs w:val="0"/>
                <w:sz w:val="20"/>
                <w:szCs w:val="20"/>
              </w:rPr>
              <w:t>%  NR</w:t>
            </w:r>
          </w:p>
        </w:tc>
      </w:tr>
    </w:tbl>
    <w:p w:rsidR="00F9471E" w:rsidRDefault="00F9471E" w:rsidP="00F80C86">
      <w:pPr>
        <w:ind w:left="720"/>
        <w:rPr>
          <w:b w:val="0"/>
          <w:bCs w:val="0"/>
          <w:color w:val="FF0000"/>
          <w:sz w:val="20"/>
          <w:szCs w:val="20"/>
        </w:rPr>
      </w:pPr>
    </w:p>
    <w:p w:rsidR="00944E79" w:rsidRPr="000849C3" w:rsidRDefault="00944E79" w:rsidP="00944E79">
      <w:pPr>
        <w:ind w:left="720"/>
        <w:rPr>
          <w:b w:val="0"/>
          <w:bCs w:val="0"/>
          <w:sz w:val="20"/>
          <w:szCs w:val="20"/>
        </w:rPr>
      </w:pPr>
      <w:r>
        <w:rPr>
          <w:b w:val="0"/>
          <w:bCs w:val="0"/>
          <w:sz w:val="20"/>
          <w:szCs w:val="20"/>
        </w:rPr>
        <w:t>Comments related to question 4</w:t>
      </w:r>
      <w:r w:rsidRPr="000849C3">
        <w:rPr>
          <w:b w:val="0"/>
          <w:bCs w:val="0"/>
          <w:sz w:val="20"/>
          <w:szCs w:val="20"/>
        </w:rPr>
        <w:t>:</w:t>
      </w:r>
    </w:p>
    <w:p w:rsidR="00944E79" w:rsidRDefault="00175E0E"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Definitely! And gave dad increased awareness of student’s abilities.</w:t>
      </w:r>
    </w:p>
    <w:p w:rsidR="00944E79" w:rsidRDefault="00175E0E"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They opened up more verbally during PERT.</w:t>
      </w:r>
    </w:p>
    <w:p w:rsidR="001414E7" w:rsidRPr="00944E79" w:rsidRDefault="001414E7"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He was nervous when he went and was pleased with himself that he faced his fear.</w:t>
      </w:r>
    </w:p>
    <w:p w:rsidR="00944E79" w:rsidRPr="00C258E7" w:rsidRDefault="00944E79" w:rsidP="00F80C86">
      <w:pPr>
        <w:ind w:left="720"/>
        <w:rPr>
          <w:b w:val="0"/>
          <w:bCs w:val="0"/>
          <w:color w:val="FF0000"/>
          <w:sz w:val="20"/>
          <w:szCs w:val="20"/>
        </w:rPr>
      </w:pPr>
    </w:p>
    <w:p w:rsidR="00F9471E" w:rsidRPr="009978F0" w:rsidRDefault="005E39FD" w:rsidP="00F80C86">
      <w:pPr>
        <w:ind w:left="720"/>
        <w:rPr>
          <w:b w:val="0"/>
          <w:bCs w:val="0"/>
          <w:sz w:val="20"/>
          <w:szCs w:val="20"/>
        </w:rPr>
      </w:pPr>
      <w:r w:rsidRPr="009978F0">
        <w:rPr>
          <w:b w:val="0"/>
          <w:bCs w:val="0"/>
          <w:sz w:val="20"/>
          <w:szCs w:val="20"/>
        </w:rPr>
        <w:t>5.  PERT allowed the student to explore a variety of leisure and independent living activities</w:t>
      </w:r>
      <w:r w:rsidR="00F9471E" w:rsidRPr="009978F0">
        <w:rPr>
          <w:b w:val="0"/>
          <w:bCs w:val="0"/>
          <w:sz w:val="20"/>
          <w:szCs w:val="20"/>
        </w:rPr>
        <w:t>?</w:t>
      </w:r>
    </w:p>
    <w:tbl>
      <w:tblPr>
        <w:tblW w:w="8910" w:type="dxa"/>
        <w:tblInd w:w="1098" w:type="dxa"/>
        <w:tblLayout w:type="fixed"/>
        <w:tblLook w:val="01E0" w:firstRow="1" w:lastRow="1" w:firstColumn="1" w:lastColumn="1" w:noHBand="0" w:noVBand="0"/>
      </w:tblPr>
      <w:tblGrid>
        <w:gridCol w:w="630"/>
        <w:gridCol w:w="1710"/>
        <w:gridCol w:w="720"/>
        <w:gridCol w:w="1080"/>
        <w:gridCol w:w="1620"/>
        <w:gridCol w:w="2160"/>
        <w:gridCol w:w="990"/>
      </w:tblGrid>
      <w:tr w:rsidR="005E39FD" w:rsidRPr="009978F0" w:rsidTr="00A53E95">
        <w:tc>
          <w:tcPr>
            <w:tcW w:w="630" w:type="dxa"/>
          </w:tcPr>
          <w:p w:rsidR="005E39FD" w:rsidRPr="009978F0" w:rsidRDefault="00175E0E" w:rsidP="00D73C0F">
            <w:pPr>
              <w:rPr>
                <w:b w:val="0"/>
                <w:bCs w:val="0"/>
                <w:sz w:val="20"/>
                <w:szCs w:val="20"/>
              </w:rPr>
            </w:pPr>
            <w:r>
              <w:rPr>
                <w:b w:val="0"/>
                <w:bCs w:val="0"/>
                <w:sz w:val="20"/>
                <w:szCs w:val="20"/>
              </w:rPr>
              <w:t>74</w:t>
            </w:r>
            <w:r w:rsidR="005E39FD" w:rsidRPr="009978F0">
              <w:rPr>
                <w:b w:val="0"/>
                <w:bCs w:val="0"/>
                <w:sz w:val="20"/>
                <w:szCs w:val="20"/>
              </w:rPr>
              <w:t>%</w:t>
            </w:r>
          </w:p>
        </w:tc>
        <w:tc>
          <w:tcPr>
            <w:tcW w:w="1710" w:type="dxa"/>
          </w:tcPr>
          <w:p w:rsidR="005E39FD" w:rsidRPr="009978F0" w:rsidRDefault="005E39FD" w:rsidP="00D73C0F">
            <w:pPr>
              <w:rPr>
                <w:b w:val="0"/>
                <w:bCs w:val="0"/>
                <w:sz w:val="20"/>
                <w:szCs w:val="20"/>
              </w:rPr>
            </w:pPr>
            <w:r w:rsidRPr="009978F0">
              <w:rPr>
                <w:b w:val="0"/>
                <w:bCs w:val="0"/>
                <w:sz w:val="20"/>
                <w:szCs w:val="20"/>
              </w:rPr>
              <w:t>Strongly Agree</w:t>
            </w:r>
          </w:p>
        </w:tc>
        <w:tc>
          <w:tcPr>
            <w:tcW w:w="720" w:type="dxa"/>
          </w:tcPr>
          <w:p w:rsidR="005E39FD" w:rsidRPr="009978F0" w:rsidRDefault="00175E0E" w:rsidP="00D73C0F">
            <w:pPr>
              <w:rPr>
                <w:b w:val="0"/>
                <w:bCs w:val="0"/>
                <w:sz w:val="20"/>
                <w:szCs w:val="20"/>
              </w:rPr>
            </w:pPr>
            <w:r>
              <w:rPr>
                <w:b w:val="0"/>
                <w:bCs w:val="0"/>
                <w:sz w:val="20"/>
                <w:szCs w:val="20"/>
              </w:rPr>
              <w:t>24</w:t>
            </w:r>
            <w:r w:rsidR="005E39FD" w:rsidRPr="009978F0">
              <w:rPr>
                <w:b w:val="0"/>
                <w:bCs w:val="0"/>
                <w:sz w:val="20"/>
                <w:szCs w:val="20"/>
              </w:rPr>
              <w:t>%</w:t>
            </w:r>
          </w:p>
        </w:tc>
        <w:tc>
          <w:tcPr>
            <w:tcW w:w="1080" w:type="dxa"/>
          </w:tcPr>
          <w:p w:rsidR="005E39FD" w:rsidRPr="009978F0" w:rsidRDefault="005E39FD" w:rsidP="00D73C0F">
            <w:pPr>
              <w:rPr>
                <w:b w:val="0"/>
                <w:bCs w:val="0"/>
                <w:sz w:val="20"/>
                <w:szCs w:val="20"/>
              </w:rPr>
            </w:pPr>
            <w:r w:rsidRPr="009978F0">
              <w:rPr>
                <w:b w:val="0"/>
                <w:bCs w:val="0"/>
                <w:sz w:val="20"/>
                <w:szCs w:val="20"/>
              </w:rPr>
              <w:t>Agree</w:t>
            </w:r>
          </w:p>
        </w:tc>
        <w:tc>
          <w:tcPr>
            <w:tcW w:w="1620" w:type="dxa"/>
          </w:tcPr>
          <w:p w:rsidR="005E39FD" w:rsidRPr="009978F0" w:rsidRDefault="00175E0E" w:rsidP="00D73C0F">
            <w:pPr>
              <w:rPr>
                <w:b w:val="0"/>
                <w:bCs w:val="0"/>
                <w:sz w:val="20"/>
                <w:szCs w:val="20"/>
              </w:rPr>
            </w:pPr>
            <w:r>
              <w:rPr>
                <w:b w:val="0"/>
                <w:bCs w:val="0"/>
                <w:sz w:val="20"/>
                <w:szCs w:val="20"/>
              </w:rPr>
              <w:t>1</w:t>
            </w:r>
            <w:r w:rsidR="005E39FD" w:rsidRPr="009978F0">
              <w:rPr>
                <w:b w:val="0"/>
                <w:bCs w:val="0"/>
                <w:sz w:val="20"/>
                <w:szCs w:val="20"/>
              </w:rPr>
              <w:t>%   Disagree</w:t>
            </w:r>
          </w:p>
        </w:tc>
        <w:tc>
          <w:tcPr>
            <w:tcW w:w="2160" w:type="dxa"/>
          </w:tcPr>
          <w:p w:rsidR="005E39FD" w:rsidRPr="009978F0" w:rsidRDefault="009C61AA" w:rsidP="00D73C0F">
            <w:pPr>
              <w:rPr>
                <w:b w:val="0"/>
                <w:bCs w:val="0"/>
                <w:sz w:val="20"/>
                <w:szCs w:val="20"/>
              </w:rPr>
            </w:pPr>
            <w:r>
              <w:rPr>
                <w:b w:val="0"/>
                <w:bCs w:val="0"/>
                <w:sz w:val="20"/>
                <w:szCs w:val="20"/>
              </w:rPr>
              <w:t>0</w:t>
            </w:r>
            <w:r w:rsidR="005E39FD" w:rsidRPr="009978F0">
              <w:rPr>
                <w:b w:val="0"/>
                <w:bCs w:val="0"/>
                <w:sz w:val="20"/>
                <w:szCs w:val="20"/>
              </w:rPr>
              <w:t>% Strongly Disagree</w:t>
            </w:r>
          </w:p>
        </w:tc>
        <w:tc>
          <w:tcPr>
            <w:tcW w:w="990" w:type="dxa"/>
          </w:tcPr>
          <w:p w:rsidR="005E39FD" w:rsidRPr="009978F0" w:rsidRDefault="00175E0E" w:rsidP="00D73C0F">
            <w:pPr>
              <w:rPr>
                <w:b w:val="0"/>
                <w:bCs w:val="0"/>
                <w:sz w:val="20"/>
                <w:szCs w:val="20"/>
              </w:rPr>
            </w:pPr>
            <w:r>
              <w:rPr>
                <w:b w:val="0"/>
                <w:bCs w:val="0"/>
                <w:sz w:val="20"/>
                <w:szCs w:val="20"/>
              </w:rPr>
              <w:t>1</w:t>
            </w:r>
            <w:r w:rsidR="0084783A" w:rsidRPr="009978F0">
              <w:rPr>
                <w:b w:val="0"/>
                <w:bCs w:val="0"/>
                <w:sz w:val="20"/>
                <w:szCs w:val="20"/>
              </w:rPr>
              <w:t>%  NR</w:t>
            </w:r>
          </w:p>
        </w:tc>
      </w:tr>
    </w:tbl>
    <w:p w:rsidR="00F9471E" w:rsidRPr="00C258E7" w:rsidRDefault="00F9471E" w:rsidP="00F80C86">
      <w:pPr>
        <w:ind w:left="720"/>
        <w:rPr>
          <w:b w:val="0"/>
          <w:bCs w:val="0"/>
          <w:color w:val="FF0000"/>
          <w:sz w:val="20"/>
          <w:szCs w:val="20"/>
        </w:rPr>
      </w:pPr>
    </w:p>
    <w:p w:rsidR="00F9471E" w:rsidRPr="00AF771A" w:rsidRDefault="005E39FD" w:rsidP="005E39FD">
      <w:pPr>
        <w:ind w:left="720"/>
        <w:rPr>
          <w:b w:val="0"/>
          <w:bCs w:val="0"/>
          <w:sz w:val="20"/>
          <w:szCs w:val="20"/>
        </w:rPr>
      </w:pPr>
      <w:r w:rsidRPr="00AF771A">
        <w:rPr>
          <w:b w:val="0"/>
          <w:bCs w:val="0"/>
          <w:sz w:val="20"/>
          <w:szCs w:val="20"/>
        </w:rPr>
        <w:t>6.  The PERT report provided information to assist in the development of the student’s transition plan</w:t>
      </w:r>
      <w:r w:rsidR="00F9471E" w:rsidRPr="00AF771A">
        <w:rPr>
          <w:b w:val="0"/>
          <w:bCs w:val="0"/>
          <w:sz w:val="20"/>
          <w:szCs w:val="20"/>
        </w:rPr>
        <w:t>?</w:t>
      </w:r>
    </w:p>
    <w:tbl>
      <w:tblPr>
        <w:tblW w:w="8910" w:type="dxa"/>
        <w:tblInd w:w="1098" w:type="dxa"/>
        <w:tblLayout w:type="fixed"/>
        <w:tblLook w:val="01E0" w:firstRow="1" w:lastRow="1" w:firstColumn="1" w:lastColumn="1" w:noHBand="0" w:noVBand="0"/>
      </w:tblPr>
      <w:tblGrid>
        <w:gridCol w:w="630"/>
        <w:gridCol w:w="1710"/>
        <w:gridCol w:w="720"/>
        <w:gridCol w:w="1080"/>
        <w:gridCol w:w="1620"/>
        <w:gridCol w:w="2160"/>
        <w:gridCol w:w="990"/>
      </w:tblGrid>
      <w:tr w:rsidR="005E39FD" w:rsidRPr="00AF771A" w:rsidTr="00A53E95">
        <w:tc>
          <w:tcPr>
            <w:tcW w:w="630" w:type="dxa"/>
          </w:tcPr>
          <w:p w:rsidR="005E39FD" w:rsidRPr="00AF771A" w:rsidRDefault="00175E0E" w:rsidP="00D73C0F">
            <w:pPr>
              <w:rPr>
                <w:b w:val="0"/>
                <w:bCs w:val="0"/>
                <w:sz w:val="20"/>
                <w:szCs w:val="20"/>
              </w:rPr>
            </w:pPr>
            <w:r>
              <w:rPr>
                <w:b w:val="0"/>
                <w:bCs w:val="0"/>
                <w:sz w:val="20"/>
                <w:szCs w:val="20"/>
              </w:rPr>
              <w:t>85</w:t>
            </w:r>
            <w:r w:rsidR="005E39FD" w:rsidRPr="00AF771A">
              <w:rPr>
                <w:b w:val="0"/>
                <w:bCs w:val="0"/>
                <w:sz w:val="20"/>
                <w:szCs w:val="20"/>
              </w:rPr>
              <w:t>%</w:t>
            </w:r>
          </w:p>
        </w:tc>
        <w:tc>
          <w:tcPr>
            <w:tcW w:w="1710" w:type="dxa"/>
          </w:tcPr>
          <w:p w:rsidR="005E39FD" w:rsidRPr="00AF771A" w:rsidRDefault="005E39FD" w:rsidP="00D73C0F">
            <w:pPr>
              <w:rPr>
                <w:b w:val="0"/>
                <w:bCs w:val="0"/>
                <w:sz w:val="20"/>
                <w:szCs w:val="20"/>
              </w:rPr>
            </w:pPr>
            <w:r w:rsidRPr="00AF771A">
              <w:rPr>
                <w:b w:val="0"/>
                <w:bCs w:val="0"/>
                <w:sz w:val="20"/>
                <w:szCs w:val="20"/>
              </w:rPr>
              <w:t>Strongly Agree</w:t>
            </w:r>
          </w:p>
        </w:tc>
        <w:tc>
          <w:tcPr>
            <w:tcW w:w="720" w:type="dxa"/>
          </w:tcPr>
          <w:p w:rsidR="005E39FD" w:rsidRPr="00AF771A" w:rsidRDefault="00175E0E" w:rsidP="00D73C0F">
            <w:pPr>
              <w:rPr>
                <w:b w:val="0"/>
                <w:bCs w:val="0"/>
                <w:sz w:val="20"/>
                <w:szCs w:val="20"/>
              </w:rPr>
            </w:pPr>
            <w:r>
              <w:rPr>
                <w:b w:val="0"/>
                <w:bCs w:val="0"/>
                <w:sz w:val="20"/>
                <w:szCs w:val="20"/>
              </w:rPr>
              <w:t>14</w:t>
            </w:r>
            <w:r w:rsidR="005E39FD" w:rsidRPr="00AF771A">
              <w:rPr>
                <w:b w:val="0"/>
                <w:bCs w:val="0"/>
                <w:sz w:val="20"/>
                <w:szCs w:val="20"/>
              </w:rPr>
              <w:t>%</w:t>
            </w:r>
          </w:p>
        </w:tc>
        <w:tc>
          <w:tcPr>
            <w:tcW w:w="1080" w:type="dxa"/>
          </w:tcPr>
          <w:p w:rsidR="005E39FD" w:rsidRPr="00AF771A" w:rsidRDefault="005E39FD" w:rsidP="00D73C0F">
            <w:pPr>
              <w:rPr>
                <w:b w:val="0"/>
                <w:bCs w:val="0"/>
                <w:sz w:val="20"/>
                <w:szCs w:val="20"/>
              </w:rPr>
            </w:pPr>
            <w:r w:rsidRPr="00AF771A">
              <w:rPr>
                <w:b w:val="0"/>
                <w:bCs w:val="0"/>
                <w:sz w:val="20"/>
                <w:szCs w:val="20"/>
              </w:rPr>
              <w:t>Agree</w:t>
            </w:r>
          </w:p>
        </w:tc>
        <w:tc>
          <w:tcPr>
            <w:tcW w:w="1620" w:type="dxa"/>
          </w:tcPr>
          <w:p w:rsidR="005E39FD" w:rsidRPr="00AF771A" w:rsidRDefault="00175E0E" w:rsidP="00D73C0F">
            <w:pPr>
              <w:rPr>
                <w:b w:val="0"/>
                <w:bCs w:val="0"/>
                <w:sz w:val="20"/>
                <w:szCs w:val="20"/>
              </w:rPr>
            </w:pPr>
            <w:r>
              <w:rPr>
                <w:b w:val="0"/>
                <w:bCs w:val="0"/>
                <w:sz w:val="20"/>
                <w:szCs w:val="20"/>
              </w:rPr>
              <w:t>1</w:t>
            </w:r>
            <w:r w:rsidR="005E39FD" w:rsidRPr="00AF771A">
              <w:rPr>
                <w:b w:val="0"/>
                <w:bCs w:val="0"/>
                <w:sz w:val="20"/>
                <w:szCs w:val="20"/>
              </w:rPr>
              <w:t>%   Disagree</w:t>
            </w:r>
          </w:p>
        </w:tc>
        <w:tc>
          <w:tcPr>
            <w:tcW w:w="2160" w:type="dxa"/>
          </w:tcPr>
          <w:p w:rsidR="005E39FD" w:rsidRPr="00AF771A" w:rsidRDefault="00175E0E" w:rsidP="00D73C0F">
            <w:pPr>
              <w:rPr>
                <w:b w:val="0"/>
                <w:bCs w:val="0"/>
                <w:sz w:val="20"/>
                <w:szCs w:val="20"/>
              </w:rPr>
            </w:pPr>
            <w:r>
              <w:rPr>
                <w:b w:val="0"/>
                <w:bCs w:val="0"/>
                <w:sz w:val="20"/>
                <w:szCs w:val="20"/>
              </w:rPr>
              <w:t>0</w:t>
            </w:r>
            <w:r w:rsidR="005E39FD" w:rsidRPr="00AF771A">
              <w:rPr>
                <w:b w:val="0"/>
                <w:bCs w:val="0"/>
                <w:sz w:val="20"/>
                <w:szCs w:val="20"/>
              </w:rPr>
              <w:t>% Strongly Disagree</w:t>
            </w:r>
          </w:p>
        </w:tc>
        <w:tc>
          <w:tcPr>
            <w:tcW w:w="990" w:type="dxa"/>
          </w:tcPr>
          <w:p w:rsidR="005E39FD" w:rsidRPr="00AF771A" w:rsidRDefault="00E872A7" w:rsidP="00D73C0F">
            <w:pPr>
              <w:rPr>
                <w:b w:val="0"/>
                <w:bCs w:val="0"/>
                <w:sz w:val="20"/>
                <w:szCs w:val="20"/>
              </w:rPr>
            </w:pPr>
            <w:r>
              <w:rPr>
                <w:b w:val="0"/>
                <w:bCs w:val="0"/>
                <w:sz w:val="20"/>
                <w:szCs w:val="20"/>
              </w:rPr>
              <w:t>0</w:t>
            </w:r>
            <w:r w:rsidR="005E39FD" w:rsidRPr="00AF771A">
              <w:rPr>
                <w:b w:val="0"/>
                <w:bCs w:val="0"/>
                <w:sz w:val="20"/>
                <w:szCs w:val="20"/>
              </w:rPr>
              <w:t>%  N</w:t>
            </w:r>
            <w:r w:rsidR="0084783A" w:rsidRPr="00AF771A">
              <w:rPr>
                <w:b w:val="0"/>
                <w:bCs w:val="0"/>
                <w:sz w:val="20"/>
                <w:szCs w:val="20"/>
              </w:rPr>
              <w:t>R</w:t>
            </w:r>
          </w:p>
        </w:tc>
      </w:tr>
    </w:tbl>
    <w:p w:rsidR="00F9471E" w:rsidRDefault="00F9471E" w:rsidP="00F80C86">
      <w:pPr>
        <w:ind w:left="720"/>
        <w:rPr>
          <w:b w:val="0"/>
          <w:bCs w:val="0"/>
          <w:color w:val="FF0000"/>
          <w:sz w:val="20"/>
          <w:szCs w:val="20"/>
        </w:rPr>
      </w:pPr>
    </w:p>
    <w:p w:rsidR="00944E79" w:rsidRPr="000849C3" w:rsidRDefault="00944E79" w:rsidP="00944E79">
      <w:pPr>
        <w:ind w:left="720"/>
        <w:rPr>
          <w:b w:val="0"/>
          <w:bCs w:val="0"/>
          <w:sz w:val="20"/>
          <w:szCs w:val="20"/>
        </w:rPr>
      </w:pPr>
      <w:r>
        <w:rPr>
          <w:b w:val="0"/>
          <w:bCs w:val="0"/>
          <w:sz w:val="20"/>
          <w:szCs w:val="20"/>
        </w:rPr>
        <w:t>Comments related to question 6</w:t>
      </w:r>
      <w:r w:rsidRPr="000849C3">
        <w:rPr>
          <w:b w:val="0"/>
          <w:bCs w:val="0"/>
          <w:sz w:val="20"/>
          <w:szCs w:val="20"/>
        </w:rPr>
        <w:t>:</w:t>
      </w:r>
    </w:p>
    <w:p w:rsidR="00944E79" w:rsidRDefault="00175E0E"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Lots of great information to use in terms of likes and dislikes and weaknesses.</w:t>
      </w:r>
    </w:p>
    <w:p w:rsidR="00944E79" w:rsidRDefault="00175E0E"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He just got hired for stocking (the area he scored high in).</w:t>
      </w:r>
    </w:p>
    <w:p w:rsidR="00F85354" w:rsidRPr="00944E79" w:rsidRDefault="00F85354"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Thank you for all your support for him!</w:t>
      </w:r>
    </w:p>
    <w:p w:rsidR="00944E79" w:rsidRPr="00C258E7" w:rsidRDefault="00944E79" w:rsidP="00F80C86">
      <w:pPr>
        <w:ind w:left="720"/>
        <w:rPr>
          <w:b w:val="0"/>
          <w:bCs w:val="0"/>
          <w:color w:val="FF0000"/>
          <w:sz w:val="20"/>
          <w:szCs w:val="20"/>
        </w:rPr>
      </w:pPr>
    </w:p>
    <w:p w:rsidR="00F9471E" w:rsidRPr="00AF771A" w:rsidRDefault="005E39FD" w:rsidP="00F80C86">
      <w:pPr>
        <w:ind w:left="720"/>
        <w:rPr>
          <w:b w:val="0"/>
          <w:bCs w:val="0"/>
          <w:sz w:val="20"/>
          <w:szCs w:val="20"/>
        </w:rPr>
      </w:pPr>
      <w:r w:rsidRPr="00AF771A">
        <w:rPr>
          <w:b w:val="0"/>
          <w:bCs w:val="0"/>
          <w:sz w:val="20"/>
          <w:szCs w:val="20"/>
        </w:rPr>
        <w:lastRenderedPageBreak/>
        <w:t>7.  The PERT Report Implementation meeting allowed us time to discuss and p</w:t>
      </w:r>
      <w:r w:rsidR="00135984" w:rsidRPr="00AF771A">
        <w:rPr>
          <w:b w:val="0"/>
          <w:bCs w:val="0"/>
          <w:sz w:val="20"/>
          <w:szCs w:val="20"/>
        </w:rPr>
        <w:t>l</w:t>
      </w:r>
      <w:r w:rsidRPr="00AF771A">
        <w:rPr>
          <w:b w:val="0"/>
          <w:bCs w:val="0"/>
          <w:sz w:val="20"/>
          <w:szCs w:val="20"/>
        </w:rPr>
        <w:t>an for the student’s future</w:t>
      </w:r>
      <w:r w:rsidR="00F9471E" w:rsidRPr="00AF771A">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5E39FD" w:rsidRPr="00AF771A" w:rsidTr="00A53E95">
        <w:tc>
          <w:tcPr>
            <w:tcW w:w="630" w:type="dxa"/>
          </w:tcPr>
          <w:p w:rsidR="005E39FD" w:rsidRPr="00AF771A" w:rsidRDefault="00175E0E" w:rsidP="00D73C0F">
            <w:pPr>
              <w:rPr>
                <w:b w:val="0"/>
                <w:bCs w:val="0"/>
                <w:sz w:val="20"/>
                <w:szCs w:val="20"/>
              </w:rPr>
            </w:pPr>
            <w:r>
              <w:rPr>
                <w:b w:val="0"/>
                <w:bCs w:val="0"/>
                <w:sz w:val="20"/>
                <w:szCs w:val="20"/>
              </w:rPr>
              <w:t>87</w:t>
            </w:r>
            <w:r w:rsidR="005E39FD" w:rsidRPr="00AF771A">
              <w:rPr>
                <w:b w:val="0"/>
                <w:bCs w:val="0"/>
                <w:sz w:val="20"/>
                <w:szCs w:val="20"/>
              </w:rPr>
              <w:t>%</w:t>
            </w:r>
          </w:p>
        </w:tc>
        <w:tc>
          <w:tcPr>
            <w:tcW w:w="1710" w:type="dxa"/>
          </w:tcPr>
          <w:p w:rsidR="005E39FD" w:rsidRPr="00AF771A" w:rsidRDefault="005E39FD" w:rsidP="00D73C0F">
            <w:pPr>
              <w:rPr>
                <w:b w:val="0"/>
                <w:bCs w:val="0"/>
                <w:sz w:val="20"/>
                <w:szCs w:val="20"/>
              </w:rPr>
            </w:pPr>
            <w:r w:rsidRPr="00AF771A">
              <w:rPr>
                <w:b w:val="0"/>
                <w:bCs w:val="0"/>
                <w:sz w:val="20"/>
                <w:szCs w:val="20"/>
              </w:rPr>
              <w:t>Strongly Agree</w:t>
            </w:r>
          </w:p>
        </w:tc>
        <w:tc>
          <w:tcPr>
            <w:tcW w:w="720" w:type="dxa"/>
          </w:tcPr>
          <w:p w:rsidR="005E39FD" w:rsidRPr="00AF771A" w:rsidRDefault="009C61AA" w:rsidP="00D73C0F">
            <w:pPr>
              <w:rPr>
                <w:b w:val="0"/>
                <w:bCs w:val="0"/>
                <w:sz w:val="20"/>
                <w:szCs w:val="20"/>
              </w:rPr>
            </w:pPr>
            <w:r>
              <w:rPr>
                <w:b w:val="0"/>
                <w:bCs w:val="0"/>
                <w:sz w:val="20"/>
                <w:szCs w:val="20"/>
              </w:rPr>
              <w:t>13</w:t>
            </w:r>
            <w:r w:rsidR="005E39FD" w:rsidRPr="00AF771A">
              <w:rPr>
                <w:b w:val="0"/>
                <w:bCs w:val="0"/>
                <w:sz w:val="20"/>
                <w:szCs w:val="20"/>
              </w:rPr>
              <w:t>%</w:t>
            </w:r>
          </w:p>
        </w:tc>
        <w:tc>
          <w:tcPr>
            <w:tcW w:w="1080" w:type="dxa"/>
          </w:tcPr>
          <w:p w:rsidR="005E39FD" w:rsidRPr="00AF771A" w:rsidRDefault="005E39FD" w:rsidP="00D73C0F">
            <w:pPr>
              <w:rPr>
                <w:b w:val="0"/>
                <w:bCs w:val="0"/>
                <w:sz w:val="20"/>
                <w:szCs w:val="20"/>
              </w:rPr>
            </w:pPr>
            <w:r w:rsidRPr="00AF771A">
              <w:rPr>
                <w:b w:val="0"/>
                <w:bCs w:val="0"/>
                <w:sz w:val="20"/>
                <w:szCs w:val="20"/>
              </w:rPr>
              <w:t>Agree</w:t>
            </w:r>
          </w:p>
        </w:tc>
        <w:tc>
          <w:tcPr>
            <w:tcW w:w="1620" w:type="dxa"/>
          </w:tcPr>
          <w:p w:rsidR="005E39FD" w:rsidRPr="00AF771A" w:rsidRDefault="009C61AA" w:rsidP="00D73C0F">
            <w:pPr>
              <w:rPr>
                <w:b w:val="0"/>
                <w:bCs w:val="0"/>
                <w:sz w:val="20"/>
                <w:szCs w:val="20"/>
              </w:rPr>
            </w:pPr>
            <w:r>
              <w:rPr>
                <w:b w:val="0"/>
                <w:bCs w:val="0"/>
                <w:sz w:val="20"/>
                <w:szCs w:val="20"/>
              </w:rPr>
              <w:t>0</w:t>
            </w:r>
            <w:r w:rsidR="005E39FD" w:rsidRPr="00AF771A">
              <w:rPr>
                <w:b w:val="0"/>
                <w:bCs w:val="0"/>
                <w:sz w:val="20"/>
                <w:szCs w:val="20"/>
              </w:rPr>
              <w:t>%   Disagree</w:t>
            </w:r>
          </w:p>
        </w:tc>
        <w:tc>
          <w:tcPr>
            <w:tcW w:w="2160" w:type="dxa"/>
          </w:tcPr>
          <w:p w:rsidR="005E39FD" w:rsidRPr="00AF771A" w:rsidRDefault="00175E0E" w:rsidP="00D73C0F">
            <w:pPr>
              <w:rPr>
                <w:b w:val="0"/>
                <w:bCs w:val="0"/>
                <w:sz w:val="20"/>
                <w:szCs w:val="20"/>
              </w:rPr>
            </w:pPr>
            <w:r>
              <w:rPr>
                <w:b w:val="0"/>
                <w:bCs w:val="0"/>
                <w:sz w:val="20"/>
                <w:szCs w:val="20"/>
              </w:rPr>
              <w:t>0</w:t>
            </w:r>
            <w:r w:rsidR="005E39FD" w:rsidRPr="00AF771A">
              <w:rPr>
                <w:b w:val="0"/>
                <w:bCs w:val="0"/>
                <w:sz w:val="20"/>
                <w:szCs w:val="20"/>
              </w:rPr>
              <w:t>% Strongly Disagree</w:t>
            </w:r>
          </w:p>
        </w:tc>
        <w:tc>
          <w:tcPr>
            <w:tcW w:w="1080" w:type="dxa"/>
          </w:tcPr>
          <w:p w:rsidR="005E39FD" w:rsidRPr="00AF771A" w:rsidRDefault="00175E0E" w:rsidP="00D73C0F">
            <w:pPr>
              <w:rPr>
                <w:b w:val="0"/>
                <w:bCs w:val="0"/>
                <w:sz w:val="20"/>
                <w:szCs w:val="20"/>
              </w:rPr>
            </w:pPr>
            <w:r>
              <w:rPr>
                <w:b w:val="0"/>
                <w:bCs w:val="0"/>
                <w:sz w:val="20"/>
                <w:szCs w:val="20"/>
              </w:rPr>
              <w:t>0</w:t>
            </w:r>
            <w:r w:rsidR="0084783A" w:rsidRPr="00AF771A">
              <w:rPr>
                <w:b w:val="0"/>
                <w:bCs w:val="0"/>
                <w:sz w:val="20"/>
                <w:szCs w:val="20"/>
              </w:rPr>
              <w:t>%  NR</w:t>
            </w:r>
          </w:p>
        </w:tc>
      </w:tr>
    </w:tbl>
    <w:p w:rsidR="004019F8" w:rsidRDefault="004019F8" w:rsidP="004019F8">
      <w:pPr>
        <w:rPr>
          <w:b w:val="0"/>
          <w:bCs w:val="0"/>
          <w:sz w:val="20"/>
          <w:szCs w:val="20"/>
        </w:rPr>
      </w:pPr>
      <w:r>
        <w:rPr>
          <w:b w:val="0"/>
          <w:bCs w:val="0"/>
          <w:sz w:val="20"/>
          <w:szCs w:val="20"/>
        </w:rPr>
        <w:tab/>
      </w:r>
    </w:p>
    <w:p w:rsidR="004019F8" w:rsidRDefault="004019F8" w:rsidP="004019F8">
      <w:pPr>
        <w:ind w:firstLine="720"/>
        <w:rPr>
          <w:b w:val="0"/>
          <w:bCs w:val="0"/>
          <w:sz w:val="20"/>
          <w:szCs w:val="20"/>
        </w:rPr>
      </w:pPr>
      <w:r>
        <w:rPr>
          <w:b w:val="0"/>
          <w:bCs w:val="0"/>
          <w:sz w:val="20"/>
          <w:szCs w:val="20"/>
        </w:rPr>
        <w:t>Comments related to question 7</w:t>
      </w:r>
      <w:r w:rsidRPr="004019F8">
        <w:rPr>
          <w:b w:val="0"/>
          <w:bCs w:val="0"/>
          <w:sz w:val="20"/>
          <w:szCs w:val="20"/>
        </w:rPr>
        <w:t>:</w:t>
      </w:r>
    </w:p>
    <w:p w:rsidR="00944E79" w:rsidRDefault="004019F8" w:rsidP="004019F8">
      <w:pPr>
        <w:numPr>
          <w:ilvl w:val="0"/>
          <w:numId w:val="37"/>
        </w:numPr>
        <w:rPr>
          <w:b w:val="0"/>
          <w:bCs w:val="0"/>
          <w:sz w:val="20"/>
          <w:szCs w:val="20"/>
        </w:rPr>
      </w:pPr>
      <w:r>
        <w:rPr>
          <w:b w:val="0"/>
          <w:bCs w:val="0"/>
          <w:sz w:val="20"/>
          <w:szCs w:val="20"/>
        </w:rPr>
        <w:t>Very good team interaction.</w:t>
      </w:r>
    </w:p>
    <w:p w:rsidR="004019F8" w:rsidRDefault="004019F8" w:rsidP="004019F8">
      <w:pPr>
        <w:numPr>
          <w:ilvl w:val="0"/>
          <w:numId w:val="37"/>
        </w:numPr>
        <w:rPr>
          <w:b w:val="0"/>
          <w:bCs w:val="0"/>
          <w:sz w:val="20"/>
          <w:szCs w:val="20"/>
        </w:rPr>
      </w:pPr>
      <w:r>
        <w:rPr>
          <w:b w:val="0"/>
          <w:bCs w:val="0"/>
          <w:sz w:val="20"/>
          <w:szCs w:val="20"/>
        </w:rPr>
        <w:t>Love the recommendations!</w:t>
      </w:r>
    </w:p>
    <w:p w:rsidR="004019F8" w:rsidRDefault="004019F8" w:rsidP="004019F8">
      <w:pPr>
        <w:numPr>
          <w:ilvl w:val="0"/>
          <w:numId w:val="37"/>
        </w:numPr>
        <w:rPr>
          <w:b w:val="0"/>
          <w:bCs w:val="0"/>
          <w:sz w:val="20"/>
          <w:szCs w:val="20"/>
        </w:rPr>
      </w:pPr>
      <w:r>
        <w:rPr>
          <w:b w:val="0"/>
          <w:bCs w:val="0"/>
          <w:sz w:val="20"/>
          <w:szCs w:val="20"/>
        </w:rPr>
        <w:t>Would like to have before IEP’s.</w:t>
      </w:r>
    </w:p>
    <w:p w:rsidR="004019F8" w:rsidRPr="004019F8" w:rsidRDefault="004019F8" w:rsidP="004019F8">
      <w:pPr>
        <w:ind w:left="1080"/>
        <w:rPr>
          <w:b w:val="0"/>
          <w:bCs w:val="0"/>
          <w:sz w:val="20"/>
          <w:szCs w:val="20"/>
        </w:rPr>
      </w:pPr>
    </w:p>
    <w:p w:rsidR="005E39FD" w:rsidRPr="00AF771A" w:rsidRDefault="005E39FD" w:rsidP="005E39FD">
      <w:pPr>
        <w:ind w:left="720"/>
        <w:rPr>
          <w:b w:val="0"/>
          <w:bCs w:val="0"/>
          <w:sz w:val="20"/>
          <w:szCs w:val="20"/>
        </w:rPr>
      </w:pPr>
      <w:r w:rsidRPr="00AF771A">
        <w:rPr>
          <w:b w:val="0"/>
          <w:bCs w:val="0"/>
          <w:sz w:val="20"/>
          <w:szCs w:val="20"/>
        </w:rPr>
        <w:t>8.  PERT recommendations will be incorporated into the student’s IEP?</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5E39FD" w:rsidRPr="00AF771A" w:rsidTr="00A53E95">
        <w:tc>
          <w:tcPr>
            <w:tcW w:w="630" w:type="dxa"/>
          </w:tcPr>
          <w:p w:rsidR="005E39FD" w:rsidRPr="00AF771A" w:rsidRDefault="00175E0E" w:rsidP="00D73C0F">
            <w:pPr>
              <w:rPr>
                <w:b w:val="0"/>
                <w:bCs w:val="0"/>
                <w:sz w:val="20"/>
                <w:szCs w:val="20"/>
              </w:rPr>
            </w:pPr>
            <w:r>
              <w:rPr>
                <w:b w:val="0"/>
                <w:bCs w:val="0"/>
                <w:sz w:val="20"/>
                <w:szCs w:val="20"/>
              </w:rPr>
              <w:t>78</w:t>
            </w:r>
            <w:r w:rsidR="005E39FD" w:rsidRPr="00AF771A">
              <w:rPr>
                <w:b w:val="0"/>
                <w:bCs w:val="0"/>
                <w:sz w:val="20"/>
                <w:szCs w:val="20"/>
              </w:rPr>
              <w:t>%</w:t>
            </w:r>
          </w:p>
        </w:tc>
        <w:tc>
          <w:tcPr>
            <w:tcW w:w="1710" w:type="dxa"/>
          </w:tcPr>
          <w:p w:rsidR="005E39FD" w:rsidRPr="00AF771A" w:rsidRDefault="005E39FD" w:rsidP="00D73C0F">
            <w:pPr>
              <w:rPr>
                <w:b w:val="0"/>
                <w:bCs w:val="0"/>
                <w:sz w:val="20"/>
                <w:szCs w:val="20"/>
              </w:rPr>
            </w:pPr>
            <w:r w:rsidRPr="00AF771A">
              <w:rPr>
                <w:b w:val="0"/>
                <w:bCs w:val="0"/>
                <w:sz w:val="20"/>
                <w:szCs w:val="20"/>
              </w:rPr>
              <w:t>Strongly Agree</w:t>
            </w:r>
          </w:p>
        </w:tc>
        <w:tc>
          <w:tcPr>
            <w:tcW w:w="720" w:type="dxa"/>
          </w:tcPr>
          <w:p w:rsidR="005E39FD" w:rsidRPr="00AF771A" w:rsidRDefault="00175E0E" w:rsidP="00D73C0F">
            <w:pPr>
              <w:rPr>
                <w:b w:val="0"/>
                <w:bCs w:val="0"/>
                <w:sz w:val="20"/>
                <w:szCs w:val="20"/>
              </w:rPr>
            </w:pPr>
            <w:r>
              <w:rPr>
                <w:b w:val="0"/>
                <w:bCs w:val="0"/>
                <w:sz w:val="20"/>
                <w:szCs w:val="20"/>
              </w:rPr>
              <w:t>19</w:t>
            </w:r>
            <w:r w:rsidR="005E39FD" w:rsidRPr="00AF771A">
              <w:rPr>
                <w:b w:val="0"/>
                <w:bCs w:val="0"/>
                <w:sz w:val="20"/>
                <w:szCs w:val="20"/>
              </w:rPr>
              <w:t>%</w:t>
            </w:r>
          </w:p>
        </w:tc>
        <w:tc>
          <w:tcPr>
            <w:tcW w:w="1080" w:type="dxa"/>
          </w:tcPr>
          <w:p w:rsidR="005E39FD" w:rsidRPr="00AF771A" w:rsidRDefault="005E39FD" w:rsidP="00D73C0F">
            <w:pPr>
              <w:rPr>
                <w:b w:val="0"/>
                <w:bCs w:val="0"/>
                <w:sz w:val="20"/>
                <w:szCs w:val="20"/>
              </w:rPr>
            </w:pPr>
            <w:r w:rsidRPr="00AF771A">
              <w:rPr>
                <w:b w:val="0"/>
                <w:bCs w:val="0"/>
                <w:sz w:val="20"/>
                <w:szCs w:val="20"/>
              </w:rPr>
              <w:t>Agree</w:t>
            </w:r>
          </w:p>
        </w:tc>
        <w:tc>
          <w:tcPr>
            <w:tcW w:w="1620" w:type="dxa"/>
          </w:tcPr>
          <w:p w:rsidR="005E39FD" w:rsidRPr="00AF771A" w:rsidRDefault="00175E0E" w:rsidP="00D73C0F">
            <w:pPr>
              <w:rPr>
                <w:b w:val="0"/>
                <w:bCs w:val="0"/>
                <w:sz w:val="20"/>
                <w:szCs w:val="20"/>
              </w:rPr>
            </w:pPr>
            <w:r>
              <w:rPr>
                <w:b w:val="0"/>
                <w:bCs w:val="0"/>
                <w:sz w:val="20"/>
                <w:szCs w:val="20"/>
              </w:rPr>
              <w:t>0</w:t>
            </w:r>
            <w:r w:rsidR="005E39FD" w:rsidRPr="00AF771A">
              <w:rPr>
                <w:b w:val="0"/>
                <w:bCs w:val="0"/>
                <w:sz w:val="20"/>
                <w:szCs w:val="20"/>
              </w:rPr>
              <w:t>%   Disagree</w:t>
            </w:r>
          </w:p>
        </w:tc>
        <w:tc>
          <w:tcPr>
            <w:tcW w:w="2160" w:type="dxa"/>
          </w:tcPr>
          <w:p w:rsidR="005E39FD" w:rsidRPr="00AF771A" w:rsidRDefault="00175E0E" w:rsidP="00D73C0F">
            <w:pPr>
              <w:rPr>
                <w:b w:val="0"/>
                <w:bCs w:val="0"/>
                <w:sz w:val="20"/>
                <w:szCs w:val="20"/>
              </w:rPr>
            </w:pPr>
            <w:r>
              <w:rPr>
                <w:b w:val="0"/>
                <w:bCs w:val="0"/>
                <w:sz w:val="20"/>
                <w:szCs w:val="20"/>
              </w:rPr>
              <w:t>0</w:t>
            </w:r>
            <w:r w:rsidR="005E39FD" w:rsidRPr="00AF771A">
              <w:rPr>
                <w:b w:val="0"/>
                <w:bCs w:val="0"/>
                <w:sz w:val="20"/>
                <w:szCs w:val="20"/>
              </w:rPr>
              <w:t>% Strongly Disagree</w:t>
            </w:r>
          </w:p>
        </w:tc>
        <w:tc>
          <w:tcPr>
            <w:tcW w:w="1080" w:type="dxa"/>
          </w:tcPr>
          <w:p w:rsidR="005E39FD" w:rsidRPr="00AF771A" w:rsidRDefault="00175E0E" w:rsidP="00D73C0F">
            <w:pPr>
              <w:rPr>
                <w:b w:val="0"/>
                <w:bCs w:val="0"/>
                <w:sz w:val="20"/>
                <w:szCs w:val="20"/>
              </w:rPr>
            </w:pPr>
            <w:r>
              <w:rPr>
                <w:b w:val="0"/>
                <w:bCs w:val="0"/>
                <w:sz w:val="20"/>
                <w:szCs w:val="20"/>
              </w:rPr>
              <w:t>3</w:t>
            </w:r>
            <w:r w:rsidR="0084783A" w:rsidRPr="00AF771A">
              <w:rPr>
                <w:b w:val="0"/>
                <w:bCs w:val="0"/>
                <w:sz w:val="20"/>
                <w:szCs w:val="20"/>
              </w:rPr>
              <w:t>%  NR</w:t>
            </w:r>
          </w:p>
        </w:tc>
      </w:tr>
    </w:tbl>
    <w:p w:rsidR="005E39FD" w:rsidRDefault="005E39FD" w:rsidP="00F80C86">
      <w:pPr>
        <w:ind w:left="720"/>
        <w:rPr>
          <w:b w:val="0"/>
          <w:bCs w:val="0"/>
          <w:color w:val="FF0000"/>
          <w:sz w:val="20"/>
          <w:szCs w:val="20"/>
          <w:highlight w:val="yellow"/>
        </w:rPr>
      </w:pPr>
    </w:p>
    <w:p w:rsidR="00944E79" w:rsidRPr="000849C3" w:rsidRDefault="00944E79" w:rsidP="00944E79">
      <w:pPr>
        <w:ind w:left="720"/>
        <w:rPr>
          <w:b w:val="0"/>
          <w:bCs w:val="0"/>
          <w:sz w:val="20"/>
          <w:szCs w:val="20"/>
        </w:rPr>
      </w:pPr>
      <w:r>
        <w:rPr>
          <w:b w:val="0"/>
          <w:bCs w:val="0"/>
          <w:sz w:val="20"/>
          <w:szCs w:val="20"/>
        </w:rPr>
        <w:t>Comments related to question 8</w:t>
      </w:r>
      <w:r w:rsidRPr="000849C3">
        <w:rPr>
          <w:b w:val="0"/>
          <w:bCs w:val="0"/>
          <w:sz w:val="20"/>
          <w:szCs w:val="20"/>
        </w:rPr>
        <w:t>:</w:t>
      </w:r>
    </w:p>
    <w:p w:rsidR="00944E79" w:rsidRDefault="00175E0E"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Student has a 504 not an IEP</w:t>
      </w:r>
      <w:r w:rsidR="00944E79">
        <w:rPr>
          <w:b w:val="0"/>
          <w:sz w:val="20"/>
          <w:szCs w:val="20"/>
        </w:rPr>
        <w:t xml:space="preserve">.  </w:t>
      </w:r>
    </w:p>
    <w:p w:rsidR="004019F8" w:rsidRDefault="004019F8"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Being done!</w:t>
      </w:r>
    </w:p>
    <w:p w:rsidR="004019F8" w:rsidRDefault="004019F8"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Especially measurements used in the Kitchen, tsp vs tbsp.</w:t>
      </w:r>
    </w:p>
    <w:p w:rsidR="004019F8" w:rsidRPr="00944E79" w:rsidRDefault="004019F8"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He began to understand the relevancy of academics related to career.</w:t>
      </w:r>
    </w:p>
    <w:p w:rsidR="00944E79" w:rsidRPr="00C258E7" w:rsidRDefault="00944E79" w:rsidP="00F80C86">
      <w:pPr>
        <w:ind w:left="720"/>
        <w:rPr>
          <w:b w:val="0"/>
          <w:bCs w:val="0"/>
          <w:color w:val="FF0000"/>
          <w:sz w:val="20"/>
          <w:szCs w:val="20"/>
          <w:highlight w:val="yellow"/>
        </w:rPr>
      </w:pPr>
    </w:p>
    <w:p w:rsidR="00393A9C" w:rsidRPr="00AF771A" w:rsidRDefault="00393A9C" w:rsidP="00393A9C">
      <w:pPr>
        <w:ind w:left="720"/>
        <w:rPr>
          <w:b w:val="0"/>
          <w:bCs w:val="0"/>
          <w:sz w:val="20"/>
          <w:szCs w:val="20"/>
        </w:rPr>
      </w:pPr>
      <w:r w:rsidRPr="000425D8">
        <w:rPr>
          <w:b w:val="0"/>
          <w:bCs w:val="0"/>
          <w:sz w:val="20"/>
          <w:szCs w:val="20"/>
        </w:rPr>
        <w:t>9</w:t>
      </w:r>
      <w:r w:rsidRPr="00C258E7">
        <w:rPr>
          <w:b w:val="0"/>
          <w:bCs w:val="0"/>
          <w:color w:val="FF0000"/>
          <w:sz w:val="20"/>
          <w:szCs w:val="20"/>
        </w:rPr>
        <w:t xml:space="preserve">.  </w:t>
      </w:r>
      <w:r w:rsidRPr="00AF771A">
        <w:rPr>
          <w:b w:val="0"/>
          <w:bCs w:val="0"/>
          <w:sz w:val="20"/>
          <w:szCs w:val="20"/>
        </w:rPr>
        <w:t>PERT increased the students Awareness of academic skills relevant to his/her career goals?</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93A9C" w:rsidRPr="00AF771A" w:rsidTr="00A53E95">
        <w:tc>
          <w:tcPr>
            <w:tcW w:w="630" w:type="dxa"/>
          </w:tcPr>
          <w:p w:rsidR="00393A9C" w:rsidRPr="00AF771A" w:rsidRDefault="00175E0E" w:rsidP="00D73C0F">
            <w:pPr>
              <w:rPr>
                <w:b w:val="0"/>
                <w:bCs w:val="0"/>
                <w:sz w:val="20"/>
                <w:szCs w:val="20"/>
              </w:rPr>
            </w:pPr>
            <w:r>
              <w:rPr>
                <w:b w:val="0"/>
                <w:bCs w:val="0"/>
                <w:sz w:val="20"/>
                <w:szCs w:val="20"/>
              </w:rPr>
              <w:t>64</w:t>
            </w:r>
            <w:r w:rsidR="00393A9C" w:rsidRPr="00AF771A">
              <w:rPr>
                <w:b w:val="0"/>
                <w:bCs w:val="0"/>
                <w:sz w:val="20"/>
                <w:szCs w:val="20"/>
              </w:rPr>
              <w:t>%</w:t>
            </w:r>
          </w:p>
        </w:tc>
        <w:tc>
          <w:tcPr>
            <w:tcW w:w="1710" w:type="dxa"/>
          </w:tcPr>
          <w:p w:rsidR="00393A9C" w:rsidRPr="00AF771A" w:rsidRDefault="00393A9C" w:rsidP="00D73C0F">
            <w:pPr>
              <w:rPr>
                <w:b w:val="0"/>
                <w:bCs w:val="0"/>
                <w:sz w:val="20"/>
                <w:szCs w:val="20"/>
              </w:rPr>
            </w:pPr>
            <w:r w:rsidRPr="00AF771A">
              <w:rPr>
                <w:b w:val="0"/>
                <w:bCs w:val="0"/>
                <w:sz w:val="20"/>
                <w:szCs w:val="20"/>
              </w:rPr>
              <w:t>Strongly Agree</w:t>
            </w:r>
          </w:p>
        </w:tc>
        <w:tc>
          <w:tcPr>
            <w:tcW w:w="720" w:type="dxa"/>
          </w:tcPr>
          <w:p w:rsidR="00393A9C" w:rsidRPr="00AF771A" w:rsidRDefault="00175E0E" w:rsidP="00D73C0F">
            <w:pPr>
              <w:rPr>
                <w:b w:val="0"/>
                <w:bCs w:val="0"/>
                <w:sz w:val="20"/>
                <w:szCs w:val="20"/>
              </w:rPr>
            </w:pPr>
            <w:r>
              <w:rPr>
                <w:b w:val="0"/>
                <w:bCs w:val="0"/>
                <w:sz w:val="20"/>
                <w:szCs w:val="20"/>
              </w:rPr>
              <w:t>34</w:t>
            </w:r>
            <w:r w:rsidR="00393A9C" w:rsidRPr="00AF771A">
              <w:rPr>
                <w:b w:val="0"/>
                <w:bCs w:val="0"/>
                <w:sz w:val="20"/>
                <w:szCs w:val="20"/>
              </w:rPr>
              <w:t>%</w:t>
            </w:r>
          </w:p>
        </w:tc>
        <w:tc>
          <w:tcPr>
            <w:tcW w:w="1080" w:type="dxa"/>
          </w:tcPr>
          <w:p w:rsidR="00393A9C" w:rsidRPr="00AF771A" w:rsidRDefault="00393A9C" w:rsidP="00D73C0F">
            <w:pPr>
              <w:rPr>
                <w:b w:val="0"/>
                <w:bCs w:val="0"/>
                <w:sz w:val="20"/>
                <w:szCs w:val="20"/>
              </w:rPr>
            </w:pPr>
            <w:r w:rsidRPr="00AF771A">
              <w:rPr>
                <w:b w:val="0"/>
                <w:bCs w:val="0"/>
                <w:sz w:val="20"/>
                <w:szCs w:val="20"/>
              </w:rPr>
              <w:t>Agree</w:t>
            </w:r>
          </w:p>
        </w:tc>
        <w:tc>
          <w:tcPr>
            <w:tcW w:w="1620" w:type="dxa"/>
          </w:tcPr>
          <w:p w:rsidR="00393A9C" w:rsidRPr="00AF771A" w:rsidRDefault="00175E0E" w:rsidP="00D73C0F">
            <w:pPr>
              <w:rPr>
                <w:b w:val="0"/>
                <w:bCs w:val="0"/>
                <w:sz w:val="20"/>
                <w:szCs w:val="20"/>
              </w:rPr>
            </w:pPr>
            <w:r>
              <w:rPr>
                <w:b w:val="0"/>
                <w:bCs w:val="0"/>
                <w:sz w:val="20"/>
                <w:szCs w:val="20"/>
              </w:rPr>
              <w:t>1</w:t>
            </w:r>
            <w:r w:rsidR="00393A9C" w:rsidRPr="00AF771A">
              <w:rPr>
                <w:b w:val="0"/>
                <w:bCs w:val="0"/>
                <w:sz w:val="20"/>
                <w:szCs w:val="20"/>
              </w:rPr>
              <w:t>%   Disagree</w:t>
            </w:r>
          </w:p>
        </w:tc>
        <w:tc>
          <w:tcPr>
            <w:tcW w:w="2160" w:type="dxa"/>
          </w:tcPr>
          <w:p w:rsidR="00393A9C" w:rsidRPr="00AF771A" w:rsidRDefault="00175E0E" w:rsidP="00D73C0F">
            <w:pPr>
              <w:rPr>
                <w:b w:val="0"/>
                <w:bCs w:val="0"/>
                <w:sz w:val="20"/>
                <w:szCs w:val="20"/>
              </w:rPr>
            </w:pPr>
            <w:r>
              <w:rPr>
                <w:b w:val="0"/>
                <w:bCs w:val="0"/>
                <w:sz w:val="20"/>
                <w:szCs w:val="20"/>
              </w:rPr>
              <w:t>0</w:t>
            </w:r>
            <w:r w:rsidR="00393A9C" w:rsidRPr="00AF771A">
              <w:rPr>
                <w:b w:val="0"/>
                <w:bCs w:val="0"/>
                <w:sz w:val="20"/>
                <w:szCs w:val="20"/>
              </w:rPr>
              <w:t>% Strongly Disagree</w:t>
            </w:r>
          </w:p>
        </w:tc>
        <w:tc>
          <w:tcPr>
            <w:tcW w:w="1080" w:type="dxa"/>
          </w:tcPr>
          <w:p w:rsidR="00393A9C" w:rsidRPr="00AF771A" w:rsidRDefault="00175E0E" w:rsidP="00D73C0F">
            <w:pPr>
              <w:rPr>
                <w:b w:val="0"/>
                <w:bCs w:val="0"/>
                <w:sz w:val="20"/>
                <w:szCs w:val="20"/>
              </w:rPr>
            </w:pPr>
            <w:r>
              <w:rPr>
                <w:b w:val="0"/>
                <w:bCs w:val="0"/>
                <w:sz w:val="20"/>
                <w:szCs w:val="20"/>
              </w:rPr>
              <w:t>1</w:t>
            </w:r>
            <w:r w:rsidR="00393A9C" w:rsidRPr="00AF771A">
              <w:rPr>
                <w:b w:val="0"/>
                <w:bCs w:val="0"/>
                <w:sz w:val="20"/>
                <w:szCs w:val="20"/>
              </w:rPr>
              <w:t>%  N</w:t>
            </w:r>
            <w:r w:rsidR="0084783A" w:rsidRPr="00AF771A">
              <w:rPr>
                <w:b w:val="0"/>
                <w:bCs w:val="0"/>
                <w:sz w:val="20"/>
                <w:szCs w:val="20"/>
              </w:rPr>
              <w:t>R</w:t>
            </w:r>
          </w:p>
        </w:tc>
      </w:tr>
    </w:tbl>
    <w:p w:rsidR="00E67A02" w:rsidRDefault="00E67A02" w:rsidP="003B5367">
      <w:pPr>
        <w:rPr>
          <w:b w:val="0"/>
          <w:bCs w:val="0"/>
          <w:color w:val="FF0000"/>
          <w:sz w:val="20"/>
          <w:szCs w:val="20"/>
        </w:rPr>
      </w:pPr>
    </w:p>
    <w:p w:rsidR="00944E79" w:rsidRPr="000849C3" w:rsidRDefault="00944E79" w:rsidP="00944E79">
      <w:pPr>
        <w:ind w:left="720"/>
        <w:rPr>
          <w:b w:val="0"/>
          <w:bCs w:val="0"/>
          <w:sz w:val="20"/>
          <w:szCs w:val="20"/>
        </w:rPr>
      </w:pPr>
      <w:r>
        <w:rPr>
          <w:b w:val="0"/>
          <w:bCs w:val="0"/>
          <w:sz w:val="20"/>
          <w:szCs w:val="20"/>
        </w:rPr>
        <w:t>Comments related to question 9</w:t>
      </w:r>
      <w:r w:rsidRPr="000849C3">
        <w:rPr>
          <w:b w:val="0"/>
          <w:bCs w:val="0"/>
          <w:sz w:val="20"/>
          <w:szCs w:val="20"/>
        </w:rPr>
        <w:t>:</w:t>
      </w:r>
    </w:p>
    <w:p w:rsidR="00944E79" w:rsidRDefault="00175E0E"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Student’s academic skills are below what is required for career goal.  I think the parents were looking for some more specific alternative career goals.</w:t>
      </w:r>
    </w:p>
    <w:p w:rsidR="004019F8" w:rsidRPr="00944E79" w:rsidRDefault="004019F8" w:rsidP="00944E79">
      <w:pPr>
        <w:widowControl w:val="0"/>
        <w:numPr>
          <w:ilvl w:val="1"/>
          <w:numId w:val="2"/>
        </w:numPr>
        <w:overflowPunct w:val="0"/>
        <w:autoSpaceDE w:val="0"/>
        <w:autoSpaceDN w:val="0"/>
        <w:adjustRightInd w:val="0"/>
        <w:spacing w:line="239" w:lineRule="auto"/>
        <w:rPr>
          <w:b w:val="0"/>
          <w:sz w:val="20"/>
          <w:szCs w:val="20"/>
        </w:rPr>
      </w:pPr>
      <w:r>
        <w:rPr>
          <w:b w:val="0"/>
          <w:sz w:val="20"/>
          <w:szCs w:val="20"/>
        </w:rPr>
        <w:t xml:space="preserve">Excellent comment/suggestions provided by WWRC and DARs staff for parent and school to follow up on.  </w:t>
      </w:r>
    </w:p>
    <w:p w:rsidR="00944E79" w:rsidRPr="00C258E7" w:rsidRDefault="00944E79" w:rsidP="003B5367">
      <w:pPr>
        <w:rPr>
          <w:b w:val="0"/>
          <w:bCs w:val="0"/>
          <w:color w:val="FF0000"/>
          <w:sz w:val="20"/>
          <w:szCs w:val="20"/>
        </w:rPr>
      </w:pPr>
    </w:p>
    <w:p w:rsidR="007D7F5D" w:rsidRPr="008C2A09" w:rsidRDefault="007C033C" w:rsidP="008C2A09">
      <w:pPr>
        <w:widowControl w:val="0"/>
        <w:autoSpaceDE w:val="0"/>
        <w:autoSpaceDN w:val="0"/>
        <w:adjustRightInd w:val="0"/>
        <w:ind w:left="720"/>
        <w:rPr>
          <w:b w:val="0"/>
          <w:bCs w:val="0"/>
          <w:sz w:val="20"/>
          <w:szCs w:val="20"/>
        </w:rPr>
      </w:pPr>
      <w:r w:rsidRPr="007D7F5D">
        <w:rPr>
          <w:b w:val="0"/>
          <w:bCs w:val="0"/>
          <w:sz w:val="20"/>
          <w:szCs w:val="20"/>
        </w:rPr>
        <w:t>PERT School Survey comments:  T</w:t>
      </w:r>
      <w:r w:rsidR="0046549B">
        <w:rPr>
          <w:b w:val="0"/>
          <w:bCs w:val="0"/>
          <w:sz w:val="20"/>
          <w:szCs w:val="20"/>
        </w:rPr>
        <w:t>here were forty-seven (47</w:t>
      </w:r>
      <w:r w:rsidR="0042065F" w:rsidRPr="007D7F5D">
        <w:rPr>
          <w:b w:val="0"/>
          <w:bCs w:val="0"/>
          <w:sz w:val="20"/>
          <w:szCs w:val="20"/>
        </w:rPr>
        <w:t>) general written school</w:t>
      </w:r>
      <w:r w:rsidR="009F3F24" w:rsidRPr="007D7F5D">
        <w:rPr>
          <w:b w:val="0"/>
          <w:bCs w:val="0"/>
          <w:sz w:val="20"/>
          <w:szCs w:val="20"/>
        </w:rPr>
        <w:t xml:space="preserve"> comments.  Of those </w:t>
      </w:r>
      <w:r w:rsidR="0046549B">
        <w:rPr>
          <w:b w:val="0"/>
          <w:bCs w:val="0"/>
          <w:sz w:val="20"/>
          <w:szCs w:val="20"/>
        </w:rPr>
        <w:t>one</w:t>
      </w:r>
      <w:r w:rsidR="00DA2C19">
        <w:rPr>
          <w:b w:val="0"/>
          <w:bCs w:val="0"/>
          <w:sz w:val="20"/>
          <w:szCs w:val="20"/>
        </w:rPr>
        <w:t xml:space="preserve"> </w:t>
      </w:r>
      <w:r w:rsidR="007D7F5D">
        <w:rPr>
          <w:b w:val="0"/>
          <w:bCs w:val="0"/>
          <w:sz w:val="20"/>
          <w:szCs w:val="20"/>
        </w:rPr>
        <w:t>(</w:t>
      </w:r>
      <w:r w:rsidR="0046549B">
        <w:rPr>
          <w:b w:val="0"/>
          <w:bCs w:val="0"/>
          <w:sz w:val="20"/>
          <w:szCs w:val="20"/>
        </w:rPr>
        <w:t>1</w:t>
      </w:r>
      <w:r w:rsidR="00BB0F1F" w:rsidRPr="007D7F5D">
        <w:rPr>
          <w:b w:val="0"/>
          <w:bCs w:val="0"/>
          <w:sz w:val="20"/>
          <w:szCs w:val="20"/>
        </w:rPr>
        <w:t xml:space="preserve">) </w:t>
      </w:r>
      <w:r w:rsidR="007D7F5D">
        <w:rPr>
          <w:b w:val="0"/>
          <w:bCs w:val="0"/>
          <w:sz w:val="20"/>
          <w:szCs w:val="20"/>
        </w:rPr>
        <w:t xml:space="preserve">comments </w:t>
      </w:r>
      <w:r w:rsidR="00DA2C19">
        <w:rPr>
          <w:b w:val="0"/>
          <w:bCs w:val="0"/>
          <w:sz w:val="20"/>
          <w:szCs w:val="20"/>
        </w:rPr>
        <w:t>w</w:t>
      </w:r>
      <w:r w:rsidR="0046549B">
        <w:rPr>
          <w:b w:val="0"/>
          <w:bCs w:val="0"/>
          <w:sz w:val="20"/>
          <w:szCs w:val="20"/>
        </w:rPr>
        <w:t>ere neutral, two (2</w:t>
      </w:r>
      <w:r w:rsidR="00A91D79">
        <w:rPr>
          <w:b w:val="0"/>
          <w:bCs w:val="0"/>
          <w:sz w:val="20"/>
          <w:szCs w:val="20"/>
        </w:rPr>
        <w:t>) w</w:t>
      </w:r>
      <w:r w:rsidR="0046549B">
        <w:rPr>
          <w:b w:val="0"/>
          <w:bCs w:val="0"/>
          <w:sz w:val="20"/>
          <w:szCs w:val="20"/>
        </w:rPr>
        <w:t>ere negative, and forty-four (44</w:t>
      </w:r>
      <w:r w:rsidR="009F3F24" w:rsidRPr="007D7F5D">
        <w:rPr>
          <w:b w:val="0"/>
          <w:bCs w:val="0"/>
          <w:sz w:val="20"/>
          <w:szCs w:val="20"/>
        </w:rPr>
        <w:t>) were positive</w:t>
      </w:r>
      <w:r w:rsidR="00261ADB">
        <w:rPr>
          <w:b w:val="0"/>
          <w:bCs w:val="0"/>
          <w:sz w:val="20"/>
          <w:szCs w:val="20"/>
        </w:rPr>
        <w:t xml:space="preserve">.  </w:t>
      </w:r>
      <w:r w:rsidR="000F36B8">
        <w:rPr>
          <w:b w:val="0"/>
          <w:bCs w:val="0"/>
          <w:sz w:val="20"/>
          <w:szCs w:val="20"/>
        </w:rPr>
        <w:t xml:space="preserve">The </w:t>
      </w:r>
      <w:r w:rsidR="0046549B">
        <w:rPr>
          <w:b w:val="0"/>
          <w:bCs w:val="0"/>
          <w:sz w:val="20"/>
          <w:szCs w:val="20"/>
        </w:rPr>
        <w:t>neutral comment</w:t>
      </w:r>
      <w:r w:rsidR="000F36B8">
        <w:rPr>
          <w:b w:val="0"/>
          <w:bCs w:val="0"/>
          <w:sz w:val="20"/>
          <w:szCs w:val="20"/>
        </w:rPr>
        <w:t xml:space="preserve"> </w:t>
      </w:r>
      <w:r w:rsidR="0046549B">
        <w:rPr>
          <w:b w:val="0"/>
          <w:bCs w:val="0"/>
          <w:sz w:val="20"/>
          <w:szCs w:val="20"/>
        </w:rPr>
        <w:t>was</w:t>
      </w:r>
      <w:r w:rsidR="000F36B8">
        <w:rPr>
          <w:b w:val="0"/>
          <w:bCs w:val="0"/>
          <w:sz w:val="20"/>
          <w:szCs w:val="20"/>
        </w:rPr>
        <w:t xml:space="preserve"> related to </w:t>
      </w:r>
      <w:r w:rsidR="0046549B">
        <w:rPr>
          <w:b w:val="0"/>
          <w:bCs w:val="0"/>
          <w:sz w:val="20"/>
          <w:szCs w:val="20"/>
        </w:rPr>
        <w:t>future steps for the student</w:t>
      </w:r>
      <w:r w:rsidR="000F36B8">
        <w:rPr>
          <w:b w:val="0"/>
          <w:bCs w:val="0"/>
          <w:sz w:val="20"/>
          <w:szCs w:val="20"/>
        </w:rPr>
        <w:t>.  “</w:t>
      </w:r>
      <w:r w:rsidR="0046549B">
        <w:rPr>
          <w:b w:val="0"/>
          <w:bCs w:val="0"/>
          <w:sz w:val="20"/>
          <w:szCs w:val="20"/>
        </w:rPr>
        <w:t>Family will discuss the recommendations further with student.</w:t>
      </w:r>
      <w:r w:rsidR="000F36B8">
        <w:rPr>
          <w:b w:val="0"/>
          <w:bCs w:val="0"/>
          <w:sz w:val="20"/>
          <w:szCs w:val="20"/>
        </w:rPr>
        <w:t>”</w:t>
      </w:r>
      <w:r w:rsidR="001C26B6">
        <w:rPr>
          <w:b w:val="0"/>
          <w:bCs w:val="0"/>
          <w:sz w:val="20"/>
          <w:szCs w:val="20"/>
        </w:rPr>
        <w:t xml:space="preserve">  One </w:t>
      </w:r>
      <w:r w:rsidR="000F36B8">
        <w:rPr>
          <w:b w:val="0"/>
          <w:bCs w:val="0"/>
          <w:sz w:val="20"/>
          <w:szCs w:val="20"/>
        </w:rPr>
        <w:t>negative comment</w:t>
      </w:r>
      <w:r w:rsidR="001C26B6">
        <w:rPr>
          <w:b w:val="0"/>
          <w:bCs w:val="0"/>
          <w:sz w:val="20"/>
          <w:szCs w:val="20"/>
        </w:rPr>
        <w:t xml:space="preserve"> was </w:t>
      </w:r>
      <w:r w:rsidR="000F36B8">
        <w:rPr>
          <w:b w:val="0"/>
          <w:bCs w:val="0"/>
          <w:sz w:val="20"/>
          <w:szCs w:val="20"/>
        </w:rPr>
        <w:t xml:space="preserve">about the </w:t>
      </w:r>
      <w:r w:rsidR="001C26B6">
        <w:rPr>
          <w:b w:val="0"/>
          <w:bCs w:val="0"/>
          <w:sz w:val="20"/>
          <w:szCs w:val="20"/>
        </w:rPr>
        <w:t>desire for more data to be tailored to the goals of the school.  The second negative comment said the student felt their counselor was putting them down</w:t>
      </w:r>
      <w:r w:rsidR="008C2A09">
        <w:rPr>
          <w:b w:val="0"/>
          <w:bCs w:val="0"/>
          <w:sz w:val="20"/>
          <w:szCs w:val="20"/>
        </w:rPr>
        <w:t>.</w:t>
      </w:r>
      <w:r w:rsidR="000F36B8">
        <w:rPr>
          <w:b w:val="0"/>
          <w:bCs w:val="0"/>
          <w:sz w:val="20"/>
          <w:szCs w:val="20"/>
        </w:rPr>
        <w:t xml:space="preserve">  </w:t>
      </w:r>
      <w:r w:rsidR="009F3F24" w:rsidRPr="007D7F5D">
        <w:rPr>
          <w:b w:val="0"/>
          <w:bCs w:val="0"/>
          <w:sz w:val="20"/>
          <w:szCs w:val="20"/>
        </w:rPr>
        <w:t xml:space="preserve">An example of a positive </w:t>
      </w:r>
      <w:r w:rsidR="00DF1B31" w:rsidRPr="007D7F5D">
        <w:rPr>
          <w:b w:val="0"/>
          <w:bCs w:val="0"/>
          <w:sz w:val="20"/>
          <w:szCs w:val="20"/>
        </w:rPr>
        <w:t xml:space="preserve">school </w:t>
      </w:r>
      <w:r w:rsidR="009F3F24" w:rsidRPr="007D7F5D">
        <w:rPr>
          <w:b w:val="0"/>
          <w:bCs w:val="0"/>
          <w:sz w:val="20"/>
          <w:szCs w:val="20"/>
        </w:rPr>
        <w:t>written comment was,</w:t>
      </w:r>
      <w:r w:rsidR="008C2A09">
        <w:rPr>
          <w:b w:val="0"/>
          <w:bCs w:val="0"/>
          <w:sz w:val="20"/>
          <w:szCs w:val="20"/>
        </w:rPr>
        <w:t xml:space="preserve"> “</w:t>
      </w:r>
      <w:r w:rsidR="001C6EF0">
        <w:rPr>
          <w:b w:val="0"/>
          <w:bCs w:val="0"/>
          <w:sz w:val="20"/>
          <w:szCs w:val="20"/>
        </w:rPr>
        <w:t>It allowed the student to explore their independence and self-advocacy</w:t>
      </w:r>
      <w:r w:rsidR="008C2A09">
        <w:rPr>
          <w:b w:val="0"/>
          <w:bCs w:val="0"/>
          <w:sz w:val="20"/>
          <w:szCs w:val="20"/>
        </w:rPr>
        <w:t xml:space="preserve">.  </w:t>
      </w:r>
      <w:r w:rsidR="001C6EF0">
        <w:rPr>
          <w:b w:val="0"/>
          <w:bCs w:val="0"/>
          <w:sz w:val="20"/>
          <w:szCs w:val="20"/>
        </w:rPr>
        <w:t>Great experiences and information to assist with transition planning</w:t>
      </w:r>
      <w:r w:rsidR="00DA23C8">
        <w:rPr>
          <w:b w:val="0"/>
          <w:bCs w:val="0"/>
          <w:sz w:val="20"/>
          <w:szCs w:val="20"/>
        </w:rPr>
        <w:t xml:space="preserve">.” </w:t>
      </w:r>
    </w:p>
    <w:p w:rsidR="00DF1B31" w:rsidRPr="00C258E7" w:rsidRDefault="00DF1B31" w:rsidP="00F80C86">
      <w:pPr>
        <w:ind w:left="720"/>
        <w:rPr>
          <w:b w:val="0"/>
          <w:bCs w:val="0"/>
          <w:i/>
          <w:color w:val="FF0000"/>
          <w:sz w:val="20"/>
          <w:szCs w:val="20"/>
        </w:rPr>
      </w:pPr>
    </w:p>
    <w:p w:rsidR="00F5339C" w:rsidRPr="000849C3" w:rsidRDefault="00F5339C" w:rsidP="00F80C86">
      <w:pPr>
        <w:ind w:left="720"/>
        <w:rPr>
          <w:b w:val="0"/>
          <w:bCs w:val="0"/>
          <w:i/>
          <w:sz w:val="20"/>
          <w:szCs w:val="20"/>
        </w:rPr>
      </w:pPr>
      <w:r w:rsidRPr="000849C3">
        <w:rPr>
          <w:b w:val="0"/>
          <w:bCs w:val="0"/>
          <w:i/>
          <w:sz w:val="20"/>
          <w:szCs w:val="20"/>
        </w:rPr>
        <w:t xml:space="preserve">Parent/Guardian Satisfaction Survey Responses </w:t>
      </w:r>
      <w:r w:rsidR="001C6EF0">
        <w:rPr>
          <w:b w:val="0"/>
          <w:bCs w:val="0"/>
          <w:i/>
          <w:sz w:val="20"/>
          <w:szCs w:val="20"/>
        </w:rPr>
        <w:t>(130</w:t>
      </w:r>
      <w:r w:rsidRPr="000849C3">
        <w:rPr>
          <w:b w:val="0"/>
          <w:bCs w:val="0"/>
          <w:i/>
          <w:sz w:val="20"/>
          <w:szCs w:val="20"/>
        </w:rPr>
        <w:t xml:space="preserve"> Total Responses)</w:t>
      </w:r>
    </w:p>
    <w:p w:rsidR="00F80C86" w:rsidRPr="000F36B8" w:rsidRDefault="00F80C86" w:rsidP="00F80C86">
      <w:pPr>
        <w:ind w:left="720"/>
        <w:rPr>
          <w:b w:val="0"/>
          <w:bCs w:val="0"/>
          <w:i/>
          <w:sz w:val="20"/>
          <w:szCs w:val="20"/>
          <w:highlight w:val="yellow"/>
        </w:rPr>
      </w:pPr>
    </w:p>
    <w:p w:rsidR="00F5339C" w:rsidRPr="000849C3" w:rsidRDefault="00A60F6A" w:rsidP="00F80C86">
      <w:pPr>
        <w:ind w:left="720"/>
        <w:rPr>
          <w:b w:val="0"/>
          <w:bCs w:val="0"/>
          <w:sz w:val="20"/>
          <w:szCs w:val="20"/>
        </w:rPr>
      </w:pPr>
      <w:r w:rsidRPr="000849C3">
        <w:rPr>
          <w:b w:val="0"/>
          <w:bCs w:val="0"/>
          <w:sz w:val="20"/>
          <w:szCs w:val="20"/>
        </w:rPr>
        <w:t>1.  PERT helped me talk to my child about their future</w:t>
      </w:r>
      <w:r w:rsidR="00F5339C" w:rsidRPr="000849C3">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A60F6A" w:rsidRPr="000849C3" w:rsidTr="00A53E95">
        <w:tc>
          <w:tcPr>
            <w:tcW w:w="630" w:type="dxa"/>
          </w:tcPr>
          <w:p w:rsidR="00A60F6A" w:rsidRPr="000849C3" w:rsidRDefault="001C6EF0" w:rsidP="00D73C0F">
            <w:pPr>
              <w:rPr>
                <w:b w:val="0"/>
                <w:bCs w:val="0"/>
                <w:sz w:val="20"/>
                <w:szCs w:val="20"/>
              </w:rPr>
            </w:pPr>
            <w:r>
              <w:rPr>
                <w:b w:val="0"/>
                <w:bCs w:val="0"/>
                <w:sz w:val="20"/>
                <w:szCs w:val="20"/>
              </w:rPr>
              <w:t>73</w:t>
            </w:r>
            <w:r w:rsidR="00A60F6A" w:rsidRPr="000849C3">
              <w:rPr>
                <w:b w:val="0"/>
                <w:bCs w:val="0"/>
                <w:sz w:val="20"/>
                <w:szCs w:val="20"/>
              </w:rPr>
              <w:t>%</w:t>
            </w:r>
          </w:p>
        </w:tc>
        <w:tc>
          <w:tcPr>
            <w:tcW w:w="1710" w:type="dxa"/>
          </w:tcPr>
          <w:p w:rsidR="00A60F6A" w:rsidRPr="000849C3" w:rsidRDefault="00A60F6A" w:rsidP="00D73C0F">
            <w:pPr>
              <w:rPr>
                <w:b w:val="0"/>
                <w:bCs w:val="0"/>
                <w:sz w:val="20"/>
                <w:szCs w:val="20"/>
              </w:rPr>
            </w:pPr>
            <w:r w:rsidRPr="000849C3">
              <w:rPr>
                <w:b w:val="0"/>
                <w:bCs w:val="0"/>
                <w:sz w:val="20"/>
                <w:szCs w:val="20"/>
              </w:rPr>
              <w:t>Strongly Agree</w:t>
            </w:r>
          </w:p>
        </w:tc>
        <w:tc>
          <w:tcPr>
            <w:tcW w:w="720" w:type="dxa"/>
          </w:tcPr>
          <w:p w:rsidR="00A60F6A" w:rsidRPr="000849C3" w:rsidRDefault="001C6EF0" w:rsidP="00D73C0F">
            <w:pPr>
              <w:rPr>
                <w:b w:val="0"/>
                <w:bCs w:val="0"/>
                <w:sz w:val="20"/>
                <w:szCs w:val="20"/>
              </w:rPr>
            </w:pPr>
            <w:r>
              <w:rPr>
                <w:b w:val="0"/>
                <w:bCs w:val="0"/>
                <w:sz w:val="20"/>
                <w:szCs w:val="20"/>
              </w:rPr>
              <w:t>23</w:t>
            </w:r>
            <w:r w:rsidR="00A60F6A" w:rsidRPr="000849C3">
              <w:rPr>
                <w:b w:val="0"/>
                <w:bCs w:val="0"/>
                <w:sz w:val="20"/>
                <w:szCs w:val="20"/>
              </w:rPr>
              <w:t>%</w:t>
            </w:r>
          </w:p>
        </w:tc>
        <w:tc>
          <w:tcPr>
            <w:tcW w:w="1080" w:type="dxa"/>
          </w:tcPr>
          <w:p w:rsidR="00A60F6A" w:rsidRPr="000849C3" w:rsidRDefault="00A60F6A" w:rsidP="00D73C0F">
            <w:pPr>
              <w:rPr>
                <w:b w:val="0"/>
                <w:bCs w:val="0"/>
                <w:sz w:val="20"/>
                <w:szCs w:val="20"/>
              </w:rPr>
            </w:pPr>
            <w:r w:rsidRPr="000849C3">
              <w:rPr>
                <w:b w:val="0"/>
                <w:bCs w:val="0"/>
                <w:sz w:val="20"/>
                <w:szCs w:val="20"/>
              </w:rPr>
              <w:t>Agree</w:t>
            </w:r>
          </w:p>
        </w:tc>
        <w:tc>
          <w:tcPr>
            <w:tcW w:w="1620" w:type="dxa"/>
          </w:tcPr>
          <w:p w:rsidR="00A60F6A" w:rsidRPr="000849C3" w:rsidRDefault="001C6EF0" w:rsidP="00D73C0F">
            <w:pPr>
              <w:rPr>
                <w:b w:val="0"/>
                <w:bCs w:val="0"/>
                <w:sz w:val="20"/>
                <w:szCs w:val="20"/>
              </w:rPr>
            </w:pPr>
            <w:r>
              <w:rPr>
                <w:b w:val="0"/>
                <w:bCs w:val="0"/>
                <w:sz w:val="20"/>
                <w:szCs w:val="20"/>
              </w:rPr>
              <w:t>3</w:t>
            </w:r>
            <w:r w:rsidR="00A60F6A" w:rsidRPr="000849C3">
              <w:rPr>
                <w:b w:val="0"/>
                <w:bCs w:val="0"/>
                <w:sz w:val="20"/>
                <w:szCs w:val="20"/>
              </w:rPr>
              <w:t>%   Disagree</w:t>
            </w:r>
          </w:p>
        </w:tc>
        <w:tc>
          <w:tcPr>
            <w:tcW w:w="2160" w:type="dxa"/>
          </w:tcPr>
          <w:p w:rsidR="00A60F6A" w:rsidRPr="007926BE" w:rsidRDefault="00944E79" w:rsidP="00D73C0F">
            <w:pPr>
              <w:rPr>
                <w:b w:val="0"/>
                <w:bCs w:val="0"/>
                <w:sz w:val="20"/>
                <w:szCs w:val="20"/>
              </w:rPr>
            </w:pPr>
            <w:r w:rsidRPr="007926BE">
              <w:rPr>
                <w:b w:val="0"/>
                <w:bCs w:val="0"/>
                <w:sz w:val="20"/>
                <w:szCs w:val="20"/>
              </w:rPr>
              <w:t>0</w:t>
            </w:r>
            <w:r w:rsidR="00A60F6A" w:rsidRPr="007926BE">
              <w:rPr>
                <w:b w:val="0"/>
                <w:bCs w:val="0"/>
                <w:sz w:val="20"/>
                <w:szCs w:val="20"/>
              </w:rPr>
              <w:t>% Strongly Disagree</w:t>
            </w:r>
          </w:p>
        </w:tc>
        <w:tc>
          <w:tcPr>
            <w:tcW w:w="1080" w:type="dxa"/>
          </w:tcPr>
          <w:p w:rsidR="00A60F6A" w:rsidRPr="007926BE" w:rsidRDefault="001C6EF0" w:rsidP="00D73C0F">
            <w:pPr>
              <w:rPr>
                <w:b w:val="0"/>
                <w:bCs w:val="0"/>
                <w:sz w:val="20"/>
                <w:szCs w:val="20"/>
              </w:rPr>
            </w:pPr>
            <w:r>
              <w:rPr>
                <w:b w:val="0"/>
                <w:bCs w:val="0"/>
                <w:sz w:val="20"/>
                <w:szCs w:val="20"/>
              </w:rPr>
              <w:t>1</w:t>
            </w:r>
            <w:r w:rsidR="00957B91" w:rsidRPr="007926BE">
              <w:rPr>
                <w:b w:val="0"/>
                <w:bCs w:val="0"/>
                <w:sz w:val="20"/>
                <w:szCs w:val="20"/>
              </w:rPr>
              <w:t>%  NR</w:t>
            </w:r>
          </w:p>
        </w:tc>
      </w:tr>
    </w:tbl>
    <w:p w:rsidR="00B54F1A" w:rsidRDefault="00B54F1A" w:rsidP="00F80C86">
      <w:pPr>
        <w:ind w:left="720"/>
        <w:rPr>
          <w:b w:val="0"/>
          <w:bCs w:val="0"/>
          <w:color w:val="FF0000"/>
          <w:sz w:val="20"/>
          <w:szCs w:val="20"/>
        </w:rPr>
      </w:pPr>
    </w:p>
    <w:p w:rsidR="00172F56" w:rsidRPr="000849C3" w:rsidRDefault="00172F56" w:rsidP="00172F56">
      <w:pPr>
        <w:ind w:left="720"/>
        <w:rPr>
          <w:b w:val="0"/>
          <w:bCs w:val="0"/>
          <w:sz w:val="20"/>
          <w:szCs w:val="20"/>
        </w:rPr>
      </w:pPr>
      <w:r w:rsidRPr="000849C3">
        <w:rPr>
          <w:b w:val="0"/>
          <w:bCs w:val="0"/>
          <w:sz w:val="20"/>
          <w:szCs w:val="20"/>
        </w:rPr>
        <w:t>Comments related to question 1:</w:t>
      </w:r>
    </w:p>
    <w:p w:rsidR="00172F56" w:rsidRDefault="001C6EF0" w:rsidP="00172F56">
      <w:pPr>
        <w:widowControl w:val="0"/>
        <w:numPr>
          <w:ilvl w:val="1"/>
          <w:numId w:val="2"/>
        </w:numPr>
        <w:overflowPunct w:val="0"/>
        <w:autoSpaceDE w:val="0"/>
        <w:autoSpaceDN w:val="0"/>
        <w:adjustRightInd w:val="0"/>
        <w:spacing w:line="239" w:lineRule="auto"/>
        <w:rPr>
          <w:b w:val="0"/>
          <w:sz w:val="20"/>
          <w:szCs w:val="20"/>
        </w:rPr>
      </w:pPr>
      <w:r>
        <w:rPr>
          <w:b w:val="0"/>
          <w:sz w:val="20"/>
          <w:szCs w:val="20"/>
        </w:rPr>
        <w:t>It allowed realistic discussion of options.</w:t>
      </w:r>
    </w:p>
    <w:p w:rsidR="002741B4" w:rsidRDefault="002741B4" w:rsidP="00172F56">
      <w:pPr>
        <w:widowControl w:val="0"/>
        <w:numPr>
          <w:ilvl w:val="1"/>
          <w:numId w:val="2"/>
        </w:numPr>
        <w:overflowPunct w:val="0"/>
        <w:autoSpaceDE w:val="0"/>
        <w:autoSpaceDN w:val="0"/>
        <w:adjustRightInd w:val="0"/>
        <w:spacing w:line="239" w:lineRule="auto"/>
        <w:rPr>
          <w:b w:val="0"/>
          <w:sz w:val="20"/>
          <w:szCs w:val="20"/>
        </w:rPr>
      </w:pPr>
      <w:r>
        <w:rPr>
          <w:b w:val="0"/>
          <w:sz w:val="20"/>
          <w:szCs w:val="20"/>
        </w:rPr>
        <w:t>Very through on all aspects.</w:t>
      </w:r>
    </w:p>
    <w:p w:rsidR="002741B4" w:rsidRPr="000849C3" w:rsidRDefault="002741B4" w:rsidP="00172F56">
      <w:pPr>
        <w:widowControl w:val="0"/>
        <w:numPr>
          <w:ilvl w:val="1"/>
          <w:numId w:val="2"/>
        </w:numPr>
        <w:overflowPunct w:val="0"/>
        <w:autoSpaceDE w:val="0"/>
        <w:autoSpaceDN w:val="0"/>
        <w:adjustRightInd w:val="0"/>
        <w:spacing w:line="239" w:lineRule="auto"/>
        <w:rPr>
          <w:b w:val="0"/>
          <w:sz w:val="20"/>
          <w:szCs w:val="20"/>
        </w:rPr>
      </w:pPr>
      <w:r>
        <w:rPr>
          <w:b w:val="0"/>
          <w:sz w:val="20"/>
          <w:szCs w:val="20"/>
        </w:rPr>
        <w:t>He saw a plan and a purpose for his future.</w:t>
      </w:r>
    </w:p>
    <w:p w:rsidR="00CC38E0" w:rsidRPr="000F36B8" w:rsidRDefault="00CC38E0" w:rsidP="005F1BAC">
      <w:pPr>
        <w:rPr>
          <w:b w:val="0"/>
          <w:bCs w:val="0"/>
          <w:sz w:val="20"/>
          <w:szCs w:val="20"/>
          <w:highlight w:val="yellow"/>
        </w:rPr>
      </w:pPr>
    </w:p>
    <w:p w:rsidR="00F5339C" w:rsidRPr="00C436AC" w:rsidRDefault="00631894" w:rsidP="00F80C86">
      <w:pPr>
        <w:ind w:left="720"/>
        <w:rPr>
          <w:b w:val="0"/>
          <w:bCs w:val="0"/>
          <w:sz w:val="20"/>
          <w:szCs w:val="20"/>
        </w:rPr>
      </w:pPr>
      <w:r w:rsidRPr="00C436AC">
        <w:rPr>
          <w:b w:val="0"/>
          <w:bCs w:val="0"/>
          <w:sz w:val="20"/>
          <w:szCs w:val="20"/>
        </w:rPr>
        <w:t>2.  PERT increased my awareness of my child’s abilities and strengths</w:t>
      </w:r>
      <w:r w:rsidR="00F5339C" w:rsidRPr="00C436AC">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631894" w:rsidRPr="00C436AC" w:rsidTr="00A53E95">
        <w:tc>
          <w:tcPr>
            <w:tcW w:w="630" w:type="dxa"/>
          </w:tcPr>
          <w:p w:rsidR="00631894" w:rsidRPr="00C436AC" w:rsidRDefault="001C6EF0" w:rsidP="00D73C0F">
            <w:pPr>
              <w:rPr>
                <w:b w:val="0"/>
                <w:bCs w:val="0"/>
                <w:sz w:val="20"/>
                <w:szCs w:val="20"/>
              </w:rPr>
            </w:pPr>
            <w:r>
              <w:rPr>
                <w:b w:val="0"/>
                <w:bCs w:val="0"/>
                <w:sz w:val="20"/>
                <w:szCs w:val="20"/>
              </w:rPr>
              <w:t>68</w:t>
            </w:r>
            <w:r w:rsidR="00631894" w:rsidRPr="00C436AC">
              <w:rPr>
                <w:b w:val="0"/>
                <w:bCs w:val="0"/>
                <w:sz w:val="20"/>
                <w:szCs w:val="20"/>
              </w:rPr>
              <w:t>%</w:t>
            </w:r>
          </w:p>
        </w:tc>
        <w:tc>
          <w:tcPr>
            <w:tcW w:w="1710" w:type="dxa"/>
          </w:tcPr>
          <w:p w:rsidR="00631894" w:rsidRPr="00C436AC" w:rsidRDefault="00631894" w:rsidP="00D73C0F">
            <w:pPr>
              <w:rPr>
                <w:b w:val="0"/>
                <w:bCs w:val="0"/>
                <w:sz w:val="20"/>
                <w:szCs w:val="20"/>
              </w:rPr>
            </w:pPr>
            <w:r w:rsidRPr="00C436AC">
              <w:rPr>
                <w:b w:val="0"/>
                <w:bCs w:val="0"/>
                <w:sz w:val="20"/>
                <w:szCs w:val="20"/>
              </w:rPr>
              <w:t>Strongly Agree</w:t>
            </w:r>
          </w:p>
        </w:tc>
        <w:tc>
          <w:tcPr>
            <w:tcW w:w="720" w:type="dxa"/>
          </w:tcPr>
          <w:p w:rsidR="00631894" w:rsidRPr="00C436AC" w:rsidRDefault="001C6EF0" w:rsidP="00374F82">
            <w:pPr>
              <w:rPr>
                <w:b w:val="0"/>
                <w:bCs w:val="0"/>
                <w:sz w:val="20"/>
                <w:szCs w:val="20"/>
              </w:rPr>
            </w:pPr>
            <w:r>
              <w:rPr>
                <w:b w:val="0"/>
                <w:bCs w:val="0"/>
                <w:sz w:val="20"/>
                <w:szCs w:val="20"/>
              </w:rPr>
              <w:t>30</w:t>
            </w:r>
            <w:r w:rsidR="00631894" w:rsidRPr="00C436AC">
              <w:rPr>
                <w:b w:val="0"/>
                <w:bCs w:val="0"/>
                <w:sz w:val="20"/>
                <w:szCs w:val="20"/>
              </w:rPr>
              <w:t>%</w:t>
            </w:r>
          </w:p>
        </w:tc>
        <w:tc>
          <w:tcPr>
            <w:tcW w:w="1080" w:type="dxa"/>
          </w:tcPr>
          <w:p w:rsidR="00631894" w:rsidRPr="00C436AC" w:rsidRDefault="00631894" w:rsidP="00D73C0F">
            <w:pPr>
              <w:rPr>
                <w:b w:val="0"/>
                <w:bCs w:val="0"/>
                <w:sz w:val="20"/>
                <w:szCs w:val="20"/>
              </w:rPr>
            </w:pPr>
            <w:r w:rsidRPr="00C436AC">
              <w:rPr>
                <w:b w:val="0"/>
                <w:bCs w:val="0"/>
                <w:sz w:val="20"/>
                <w:szCs w:val="20"/>
              </w:rPr>
              <w:t>Agree</w:t>
            </w:r>
          </w:p>
        </w:tc>
        <w:tc>
          <w:tcPr>
            <w:tcW w:w="1620" w:type="dxa"/>
          </w:tcPr>
          <w:p w:rsidR="00631894" w:rsidRPr="00C436AC" w:rsidRDefault="001C6EF0" w:rsidP="00D73C0F">
            <w:pPr>
              <w:rPr>
                <w:b w:val="0"/>
                <w:bCs w:val="0"/>
                <w:sz w:val="20"/>
                <w:szCs w:val="20"/>
              </w:rPr>
            </w:pPr>
            <w:r>
              <w:rPr>
                <w:b w:val="0"/>
                <w:bCs w:val="0"/>
                <w:sz w:val="20"/>
                <w:szCs w:val="20"/>
              </w:rPr>
              <w:t>2</w:t>
            </w:r>
            <w:r w:rsidR="00631894" w:rsidRPr="00C436AC">
              <w:rPr>
                <w:b w:val="0"/>
                <w:bCs w:val="0"/>
                <w:sz w:val="20"/>
                <w:szCs w:val="20"/>
              </w:rPr>
              <w:t>%   Disagree</w:t>
            </w:r>
          </w:p>
        </w:tc>
        <w:tc>
          <w:tcPr>
            <w:tcW w:w="2160" w:type="dxa"/>
          </w:tcPr>
          <w:p w:rsidR="00631894" w:rsidRPr="00C436AC" w:rsidRDefault="003C4CB0" w:rsidP="00D73C0F">
            <w:pPr>
              <w:rPr>
                <w:b w:val="0"/>
                <w:bCs w:val="0"/>
                <w:sz w:val="20"/>
                <w:szCs w:val="20"/>
              </w:rPr>
            </w:pPr>
            <w:r>
              <w:rPr>
                <w:b w:val="0"/>
                <w:bCs w:val="0"/>
                <w:sz w:val="20"/>
                <w:szCs w:val="20"/>
              </w:rPr>
              <w:t>0</w:t>
            </w:r>
            <w:r w:rsidR="00631894" w:rsidRPr="00C436AC">
              <w:rPr>
                <w:b w:val="0"/>
                <w:bCs w:val="0"/>
                <w:sz w:val="20"/>
                <w:szCs w:val="20"/>
              </w:rPr>
              <w:t>% Strongly Disagree</w:t>
            </w:r>
          </w:p>
        </w:tc>
        <w:tc>
          <w:tcPr>
            <w:tcW w:w="1080" w:type="dxa"/>
          </w:tcPr>
          <w:p w:rsidR="00631894" w:rsidRPr="00C436AC" w:rsidRDefault="0011600D" w:rsidP="00D73C0F">
            <w:pPr>
              <w:rPr>
                <w:b w:val="0"/>
                <w:bCs w:val="0"/>
                <w:sz w:val="20"/>
                <w:szCs w:val="20"/>
              </w:rPr>
            </w:pPr>
            <w:r w:rsidRPr="00C436AC">
              <w:rPr>
                <w:b w:val="0"/>
                <w:bCs w:val="0"/>
                <w:sz w:val="20"/>
                <w:szCs w:val="20"/>
              </w:rPr>
              <w:t>0</w:t>
            </w:r>
            <w:r w:rsidR="00957B91" w:rsidRPr="00C436AC">
              <w:rPr>
                <w:b w:val="0"/>
                <w:bCs w:val="0"/>
                <w:sz w:val="20"/>
                <w:szCs w:val="20"/>
              </w:rPr>
              <w:t>%  NR</w:t>
            </w:r>
          </w:p>
        </w:tc>
      </w:tr>
    </w:tbl>
    <w:p w:rsidR="00F5339C" w:rsidRPr="00C436AC" w:rsidRDefault="00F5339C" w:rsidP="00F80C86">
      <w:pPr>
        <w:ind w:left="720"/>
        <w:rPr>
          <w:b w:val="0"/>
          <w:bCs w:val="0"/>
          <w:color w:val="FF0000"/>
          <w:sz w:val="20"/>
          <w:szCs w:val="20"/>
        </w:rPr>
      </w:pPr>
    </w:p>
    <w:p w:rsidR="005F1BAC" w:rsidRPr="00C436AC" w:rsidRDefault="005F1BAC" w:rsidP="005F1BAC">
      <w:pPr>
        <w:ind w:left="720"/>
        <w:rPr>
          <w:b w:val="0"/>
          <w:bCs w:val="0"/>
          <w:sz w:val="20"/>
          <w:szCs w:val="20"/>
        </w:rPr>
      </w:pPr>
      <w:r w:rsidRPr="00C436AC">
        <w:rPr>
          <w:b w:val="0"/>
          <w:bCs w:val="0"/>
          <w:sz w:val="20"/>
          <w:szCs w:val="20"/>
        </w:rPr>
        <w:t>Comments related to question 2:</w:t>
      </w:r>
    </w:p>
    <w:p w:rsidR="0011600D" w:rsidRPr="00C436AC" w:rsidRDefault="001C6EF0" w:rsidP="0011600D">
      <w:pPr>
        <w:numPr>
          <w:ilvl w:val="0"/>
          <w:numId w:val="15"/>
        </w:numPr>
        <w:rPr>
          <w:b w:val="0"/>
          <w:bCs w:val="0"/>
          <w:sz w:val="20"/>
          <w:szCs w:val="20"/>
        </w:rPr>
      </w:pPr>
      <w:r>
        <w:rPr>
          <w:b w:val="0"/>
          <w:bCs w:val="0"/>
          <w:sz w:val="20"/>
          <w:szCs w:val="20"/>
        </w:rPr>
        <w:t>Very much-gives a picture of opportunity in spite of “limitations.”</w:t>
      </w:r>
    </w:p>
    <w:p w:rsidR="0011600D" w:rsidRDefault="001C6EF0" w:rsidP="0011600D">
      <w:pPr>
        <w:numPr>
          <w:ilvl w:val="0"/>
          <w:numId w:val="15"/>
        </w:numPr>
        <w:rPr>
          <w:b w:val="0"/>
          <w:bCs w:val="0"/>
          <w:sz w:val="20"/>
          <w:szCs w:val="20"/>
        </w:rPr>
      </w:pPr>
      <w:r>
        <w:rPr>
          <w:b w:val="0"/>
          <w:bCs w:val="0"/>
          <w:sz w:val="20"/>
          <w:szCs w:val="20"/>
        </w:rPr>
        <w:t>Excellent detailed report.</w:t>
      </w:r>
    </w:p>
    <w:p w:rsidR="002741B4" w:rsidRDefault="002741B4" w:rsidP="0011600D">
      <w:pPr>
        <w:numPr>
          <w:ilvl w:val="0"/>
          <w:numId w:val="15"/>
        </w:numPr>
        <w:rPr>
          <w:b w:val="0"/>
          <w:bCs w:val="0"/>
          <w:sz w:val="20"/>
          <w:szCs w:val="20"/>
        </w:rPr>
      </w:pPr>
      <w:r>
        <w:rPr>
          <w:b w:val="0"/>
          <w:bCs w:val="0"/>
          <w:sz w:val="20"/>
          <w:szCs w:val="20"/>
        </w:rPr>
        <w:lastRenderedPageBreak/>
        <w:t>He was able to show us his strengths and his interests.</w:t>
      </w:r>
    </w:p>
    <w:p w:rsidR="002741B4" w:rsidRDefault="002741B4" w:rsidP="0011600D">
      <w:pPr>
        <w:numPr>
          <w:ilvl w:val="0"/>
          <w:numId w:val="15"/>
        </w:numPr>
        <w:rPr>
          <w:b w:val="0"/>
          <w:bCs w:val="0"/>
          <w:sz w:val="20"/>
          <w:szCs w:val="20"/>
        </w:rPr>
      </w:pPr>
      <w:r>
        <w:rPr>
          <w:b w:val="0"/>
          <w:bCs w:val="0"/>
          <w:sz w:val="20"/>
          <w:szCs w:val="20"/>
        </w:rPr>
        <w:t>The reports were very through of his vocational and life living skills.</w:t>
      </w:r>
    </w:p>
    <w:p w:rsidR="002741B4" w:rsidRPr="00C436AC" w:rsidRDefault="002741B4" w:rsidP="0011600D">
      <w:pPr>
        <w:numPr>
          <w:ilvl w:val="0"/>
          <w:numId w:val="15"/>
        </w:numPr>
        <w:rPr>
          <w:b w:val="0"/>
          <w:bCs w:val="0"/>
          <w:sz w:val="20"/>
          <w:szCs w:val="20"/>
        </w:rPr>
      </w:pPr>
      <w:r>
        <w:rPr>
          <w:b w:val="0"/>
          <w:bCs w:val="0"/>
          <w:sz w:val="20"/>
          <w:szCs w:val="20"/>
        </w:rPr>
        <w:t xml:space="preserve">The in-depth and through analysis of his self-independence reassures me that I am doing great teaching him to be an adult.  </w:t>
      </w:r>
    </w:p>
    <w:p w:rsidR="005F1BAC" w:rsidRPr="000F36B8" w:rsidRDefault="005F1BAC" w:rsidP="005F1BAC">
      <w:pPr>
        <w:widowControl w:val="0"/>
        <w:autoSpaceDE w:val="0"/>
        <w:autoSpaceDN w:val="0"/>
        <w:adjustRightInd w:val="0"/>
        <w:spacing w:line="15" w:lineRule="exact"/>
        <w:rPr>
          <w:b w:val="0"/>
          <w:sz w:val="20"/>
          <w:szCs w:val="20"/>
          <w:highlight w:val="yellow"/>
        </w:rPr>
      </w:pPr>
    </w:p>
    <w:p w:rsidR="005F1BAC" w:rsidRPr="000F36B8" w:rsidRDefault="005F1BAC" w:rsidP="005F1BAC">
      <w:pPr>
        <w:rPr>
          <w:b w:val="0"/>
          <w:bCs w:val="0"/>
          <w:color w:val="FF0000"/>
          <w:sz w:val="20"/>
          <w:szCs w:val="20"/>
          <w:highlight w:val="yellow"/>
        </w:rPr>
      </w:pPr>
    </w:p>
    <w:p w:rsidR="00F5339C" w:rsidRPr="003C4CB0" w:rsidRDefault="00631894" w:rsidP="00F80C86">
      <w:pPr>
        <w:ind w:left="720"/>
        <w:rPr>
          <w:b w:val="0"/>
          <w:bCs w:val="0"/>
          <w:sz w:val="20"/>
          <w:szCs w:val="20"/>
        </w:rPr>
      </w:pPr>
      <w:r w:rsidRPr="003C4CB0">
        <w:rPr>
          <w:b w:val="0"/>
          <w:bCs w:val="0"/>
          <w:sz w:val="20"/>
          <w:szCs w:val="20"/>
        </w:rPr>
        <w:t>3.  PERT helped my child identify his/her career goals</w:t>
      </w:r>
      <w:r w:rsidR="00F5339C" w:rsidRPr="003C4CB0">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631894" w:rsidRPr="003C4CB0" w:rsidTr="00A53E95">
        <w:tc>
          <w:tcPr>
            <w:tcW w:w="630" w:type="dxa"/>
          </w:tcPr>
          <w:p w:rsidR="00631894" w:rsidRPr="003C4CB0" w:rsidRDefault="001C6EF0" w:rsidP="00D73C0F">
            <w:pPr>
              <w:rPr>
                <w:b w:val="0"/>
                <w:bCs w:val="0"/>
                <w:sz w:val="20"/>
                <w:szCs w:val="20"/>
              </w:rPr>
            </w:pPr>
            <w:r>
              <w:rPr>
                <w:b w:val="0"/>
                <w:bCs w:val="0"/>
                <w:sz w:val="20"/>
                <w:szCs w:val="20"/>
              </w:rPr>
              <w:t>57</w:t>
            </w:r>
            <w:r w:rsidR="00631894" w:rsidRPr="003C4CB0">
              <w:rPr>
                <w:b w:val="0"/>
                <w:bCs w:val="0"/>
                <w:sz w:val="20"/>
                <w:szCs w:val="20"/>
              </w:rPr>
              <w:t>%</w:t>
            </w:r>
          </w:p>
        </w:tc>
        <w:tc>
          <w:tcPr>
            <w:tcW w:w="1710" w:type="dxa"/>
          </w:tcPr>
          <w:p w:rsidR="00631894" w:rsidRPr="003C4CB0" w:rsidRDefault="00631894" w:rsidP="00D73C0F">
            <w:pPr>
              <w:rPr>
                <w:b w:val="0"/>
                <w:bCs w:val="0"/>
                <w:sz w:val="20"/>
                <w:szCs w:val="20"/>
              </w:rPr>
            </w:pPr>
            <w:r w:rsidRPr="003C4CB0">
              <w:rPr>
                <w:b w:val="0"/>
                <w:bCs w:val="0"/>
                <w:sz w:val="20"/>
                <w:szCs w:val="20"/>
              </w:rPr>
              <w:t>Strongly Agree</w:t>
            </w:r>
          </w:p>
        </w:tc>
        <w:tc>
          <w:tcPr>
            <w:tcW w:w="720" w:type="dxa"/>
          </w:tcPr>
          <w:p w:rsidR="00631894" w:rsidRPr="003C4CB0" w:rsidRDefault="001C6EF0" w:rsidP="00D73C0F">
            <w:pPr>
              <w:rPr>
                <w:b w:val="0"/>
                <w:bCs w:val="0"/>
                <w:sz w:val="20"/>
                <w:szCs w:val="20"/>
              </w:rPr>
            </w:pPr>
            <w:r>
              <w:rPr>
                <w:b w:val="0"/>
                <w:bCs w:val="0"/>
                <w:sz w:val="20"/>
                <w:szCs w:val="20"/>
              </w:rPr>
              <w:t>36</w:t>
            </w:r>
            <w:r w:rsidR="00631894" w:rsidRPr="003C4CB0">
              <w:rPr>
                <w:b w:val="0"/>
                <w:bCs w:val="0"/>
                <w:sz w:val="20"/>
                <w:szCs w:val="20"/>
              </w:rPr>
              <w:t>%</w:t>
            </w:r>
          </w:p>
        </w:tc>
        <w:tc>
          <w:tcPr>
            <w:tcW w:w="1080" w:type="dxa"/>
          </w:tcPr>
          <w:p w:rsidR="00631894" w:rsidRPr="003C4CB0" w:rsidRDefault="00631894" w:rsidP="00D73C0F">
            <w:pPr>
              <w:rPr>
                <w:b w:val="0"/>
                <w:bCs w:val="0"/>
                <w:sz w:val="20"/>
                <w:szCs w:val="20"/>
              </w:rPr>
            </w:pPr>
            <w:r w:rsidRPr="003C4CB0">
              <w:rPr>
                <w:b w:val="0"/>
                <w:bCs w:val="0"/>
                <w:sz w:val="20"/>
                <w:szCs w:val="20"/>
              </w:rPr>
              <w:t>Agree</w:t>
            </w:r>
          </w:p>
        </w:tc>
        <w:tc>
          <w:tcPr>
            <w:tcW w:w="1620" w:type="dxa"/>
          </w:tcPr>
          <w:p w:rsidR="00631894" w:rsidRPr="003C4CB0" w:rsidRDefault="001C6EF0" w:rsidP="00D73C0F">
            <w:pPr>
              <w:rPr>
                <w:b w:val="0"/>
                <w:bCs w:val="0"/>
                <w:sz w:val="20"/>
                <w:szCs w:val="20"/>
              </w:rPr>
            </w:pPr>
            <w:r>
              <w:rPr>
                <w:b w:val="0"/>
                <w:bCs w:val="0"/>
                <w:sz w:val="20"/>
                <w:szCs w:val="20"/>
              </w:rPr>
              <w:t>5</w:t>
            </w:r>
            <w:r w:rsidR="00631894" w:rsidRPr="003C4CB0">
              <w:rPr>
                <w:b w:val="0"/>
                <w:bCs w:val="0"/>
                <w:sz w:val="20"/>
                <w:szCs w:val="20"/>
              </w:rPr>
              <w:t>%   Disagree</w:t>
            </w:r>
          </w:p>
        </w:tc>
        <w:tc>
          <w:tcPr>
            <w:tcW w:w="2160" w:type="dxa"/>
          </w:tcPr>
          <w:p w:rsidR="00631894" w:rsidRPr="003C4CB0" w:rsidRDefault="0011600D" w:rsidP="00D73C0F">
            <w:pPr>
              <w:rPr>
                <w:b w:val="0"/>
                <w:bCs w:val="0"/>
                <w:sz w:val="20"/>
                <w:szCs w:val="20"/>
              </w:rPr>
            </w:pPr>
            <w:r w:rsidRPr="003C4CB0">
              <w:rPr>
                <w:b w:val="0"/>
                <w:bCs w:val="0"/>
                <w:sz w:val="20"/>
                <w:szCs w:val="20"/>
              </w:rPr>
              <w:t>0</w:t>
            </w:r>
            <w:r w:rsidR="00631894" w:rsidRPr="003C4CB0">
              <w:rPr>
                <w:b w:val="0"/>
                <w:bCs w:val="0"/>
                <w:sz w:val="20"/>
                <w:szCs w:val="20"/>
              </w:rPr>
              <w:t>% Strongly Disagree</w:t>
            </w:r>
          </w:p>
        </w:tc>
        <w:tc>
          <w:tcPr>
            <w:tcW w:w="1080" w:type="dxa"/>
          </w:tcPr>
          <w:p w:rsidR="00631894" w:rsidRPr="003C4CB0" w:rsidRDefault="001C6EF0" w:rsidP="00D73C0F">
            <w:pPr>
              <w:rPr>
                <w:b w:val="0"/>
                <w:bCs w:val="0"/>
                <w:sz w:val="20"/>
                <w:szCs w:val="20"/>
              </w:rPr>
            </w:pPr>
            <w:r>
              <w:rPr>
                <w:b w:val="0"/>
                <w:bCs w:val="0"/>
                <w:sz w:val="20"/>
                <w:szCs w:val="20"/>
              </w:rPr>
              <w:t>2</w:t>
            </w:r>
            <w:r w:rsidR="00631894" w:rsidRPr="003C4CB0">
              <w:rPr>
                <w:b w:val="0"/>
                <w:bCs w:val="0"/>
                <w:sz w:val="20"/>
                <w:szCs w:val="20"/>
              </w:rPr>
              <w:t>%  N</w:t>
            </w:r>
            <w:r w:rsidR="00957B91" w:rsidRPr="003C4CB0">
              <w:rPr>
                <w:b w:val="0"/>
                <w:bCs w:val="0"/>
                <w:sz w:val="20"/>
                <w:szCs w:val="20"/>
              </w:rPr>
              <w:t>R</w:t>
            </w:r>
          </w:p>
        </w:tc>
      </w:tr>
    </w:tbl>
    <w:p w:rsidR="00915C1E" w:rsidRPr="003C4CB0" w:rsidRDefault="00915C1E" w:rsidP="00374F82">
      <w:pPr>
        <w:rPr>
          <w:b w:val="0"/>
          <w:bCs w:val="0"/>
          <w:color w:val="FF0000"/>
          <w:sz w:val="20"/>
          <w:szCs w:val="20"/>
        </w:rPr>
      </w:pPr>
    </w:p>
    <w:p w:rsidR="005F1BAC" w:rsidRPr="003C4CB0" w:rsidRDefault="005F1BAC" w:rsidP="005F1BAC">
      <w:pPr>
        <w:ind w:left="720"/>
        <w:rPr>
          <w:b w:val="0"/>
          <w:bCs w:val="0"/>
          <w:sz w:val="20"/>
          <w:szCs w:val="20"/>
        </w:rPr>
      </w:pPr>
      <w:r w:rsidRPr="003C4CB0">
        <w:rPr>
          <w:b w:val="0"/>
          <w:bCs w:val="0"/>
          <w:sz w:val="20"/>
          <w:szCs w:val="20"/>
        </w:rPr>
        <w:t>Comments related to question 3:</w:t>
      </w:r>
    </w:p>
    <w:p w:rsidR="005F1BAC" w:rsidRPr="003C4CB0" w:rsidRDefault="001C6EF0" w:rsidP="0011600D">
      <w:pPr>
        <w:widowControl w:val="0"/>
        <w:numPr>
          <w:ilvl w:val="1"/>
          <w:numId w:val="4"/>
        </w:numPr>
        <w:tabs>
          <w:tab w:val="num" w:pos="649"/>
        </w:tabs>
        <w:overflowPunct w:val="0"/>
        <w:autoSpaceDE w:val="0"/>
        <w:autoSpaceDN w:val="0"/>
        <w:adjustRightInd w:val="0"/>
        <w:rPr>
          <w:b w:val="0"/>
          <w:sz w:val="20"/>
          <w:szCs w:val="20"/>
        </w:rPr>
      </w:pPr>
      <w:r>
        <w:rPr>
          <w:b w:val="0"/>
          <w:sz w:val="20"/>
          <w:szCs w:val="20"/>
        </w:rPr>
        <w:t>PERT showed him how strengths could turn into a career.</w:t>
      </w:r>
    </w:p>
    <w:p w:rsidR="0011600D" w:rsidRDefault="001C6EF0" w:rsidP="0011600D">
      <w:pPr>
        <w:widowControl w:val="0"/>
        <w:numPr>
          <w:ilvl w:val="1"/>
          <w:numId w:val="4"/>
        </w:numPr>
        <w:tabs>
          <w:tab w:val="num" w:pos="649"/>
        </w:tabs>
        <w:overflowPunct w:val="0"/>
        <w:autoSpaceDE w:val="0"/>
        <w:autoSpaceDN w:val="0"/>
        <w:adjustRightInd w:val="0"/>
        <w:rPr>
          <w:b w:val="0"/>
          <w:sz w:val="20"/>
          <w:szCs w:val="20"/>
        </w:rPr>
      </w:pPr>
      <w:r>
        <w:rPr>
          <w:b w:val="0"/>
          <w:sz w:val="20"/>
          <w:szCs w:val="20"/>
        </w:rPr>
        <w:t>Somewhat agree-really still limited on career goals.</w:t>
      </w:r>
    </w:p>
    <w:p w:rsidR="002741B4" w:rsidRPr="003C4CB0" w:rsidRDefault="002741B4" w:rsidP="0011600D">
      <w:pPr>
        <w:widowControl w:val="0"/>
        <w:numPr>
          <w:ilvl w:val="1"/>
          <w:numId w:val="4"/>
        </w:numPr>
        <w:tabs>
          <w:tab w:val="num" w:pos="649"/>
        </w:tabs>
        <w:overflowPunct w:val="0"/>
        <w:autoSpaceDE w:val="0"/>
        <w:autoSpaceDN w:val="0"/>
        <w:adjustRightInd w:val="0"/>
        <w:rPr>
          <w:b w:val="0"/>
          <w:sz w:val="20"/>
          <w:szCs w:val="20"/>
        </w:rPr>
      </w:pPr>
      <w:r>
        <w:rPr>
          <w:b w:val="0"/>
          <w:sz w:val="20"/>
          <w:szCs w:val="20"/>
        </w:rPr>
        <w:t>Yes- realistically and ability wise – helped him to understand also that his life is “his” life.</w:t>
      </w:r>
    </w:p>
    <w:p w:rsidR="005F1BAC" w:rsidRPr="000F36B8" w:rsidRDefault="005F1BAC" w:rsidP="005F1BAC">
      <w:pPr>
        <w:widowControl w:val="0"/>
        <w:autoSpaceDE w:val="0"/>
        <w:autoSpaceDN w:val="0"/>
        <w:adjustRightInd w:val="0"/>
        <w:spacing w:line="15" w:lineRule="exact"/>
        <w:rPr>
          <w:b w:val="0"/>
          <w:sz w:val="20"/>
          <w:szCs w:val="20"/>
          <w:highlight w:val="yellow"/>
        </w:rPr>
      </w:pPr>
    </w:p>
    <w:p w:rsidR="005F1BAC" w:rsidRPr="000F36B8" w:rsidRDefault="005F1BAC" w:rsidP="00374F82">
      <w:pPr>
        <w:rPr>
          <w:b w:val="0"/>
          <w:bCs w:val="0"/>
          <w:sz w:val="20"/>
          <w:szCs w:val="20"/>
          <w:highlight w:val="yellow"/>
        </w:rPr>
      </w:pPr>
    </w:p>
    <w:p w:rsidR="00F5339C" w:rsidRPr="003C4CB0" w:rsidRDefault="00460006" w:rsidP="00F80C86">
      <w:pPr>
        <w:ind w:left="720"/>
        <w:rPr>
          <w:b w:val="0"/>
          <w:bCs w:val="0"/>
          <w:sz w:val="20"/>
          <w:szCs w:val="20"/>
        </w:rPr>
      </w:pPr>
      <w:r w:rsidRPr="003C4CB0">
        <w:rPr>
          <w:b w:val="0"/>
          <w:bCs w:val="0"/>
          <w:sz w:val="20"/>
          <w:szCs w:val="20"/>
        </w:rPr>
        <w:t>4.  PERT increased my child’s confidence and self-esteem</w:t>
      </w:r>
      <w:r w:rsidR="00F5339C" w:rsidRPr="003C4CB0">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460006" w:rsidRPr="003C4CB0" w:rsidTr="00A53E95">
        <w:tc>
          <w:tcPr>
            <w:tcW w:w="630" w:type="dxa"/>
          </w:tcPr>
          <w:p w:rsidR="00460006" w:rsidRPr="003C4CB0" w:rsidRDefault="001C6EF0" w:rsidP="00D73C0F">
            <w:pPr>
              <w:rPr>
                <w:b w:val="0"/>
                <w:bCs w:val="0"/>
                <w:sz w:val="20"/>
                <w:szCs w:val="20"/>
              </w:rPr>
            </w:pPr>
            <w:r>
              <w:rPr>
                <w:b w:val="0"/>
                <w:bCs w:val="0"/>
                <w:sz w:val="20"/>
                <w:szCs w:val="20"/>
              </w:rPr>
              <w:t>58</w:t>
            </w:r>
            <w:r w:rsidR="00460006" w:rsidRPr="003C4CB0">
              <w:rPr>
                <w:b w:val="0"/>
                <w:bCs w:val="0"/>
                <w:sz w:val="20"/>
                <w:szCs w:val="20"/>
              </w:rPr>
              <w:t>%</w:t>
            </w:r>
          </w:p>
        </w:tc>
        <w:tc>
          <w:tcPr>
            <w:tcW w:w="1710" w:type="dxa"/>
          </w:tcPr>
          <w:p w:rsidR="00460006" w:rsidRPr="003C4CB0" w:rsidRDefault="00460006" w:rsidP="00D73C0F">
            <w:pPr>
              <w:rPr>
                <w:b w:val="0"/>
                <w:bCs w:val="0"/>
                <w:sz w:val="20"/>
                <w:szCs w:val="20"/>
              </w:rPr>
            </w:pPr>
            <w:r w:rsidRPr="003C4CB0">
              <w:rPr>
                <w:b w:val="0"/>
                <w:bCs w:val="0"/>
                <w:sz w:val="20"/>
                <w:szCs w:val="20"/>
              </w:rPr>
              <w:t>Strongly Agree</w:t>
            </w:r>
          </w:p>
        </w:tc>
        <w:tc>
          <w:tcPr>
            <w:tcW w:w="720" w:type="dxa"/>
          </w:tcPr>
          <w:p w:rsidR="00460006" w:rsidRPr="003C4CB0" w:rsidRDefault="001C6EF0" w:rsidP="00D73C0F">
            <w:pPr>
              <w:rPr>
                <w:b w:val="0"/>
                <w:bCs w:val="0"/>
                <w:sz w:val="20"/>
                <w:szCs w:val="20"/>
              </w:rPr>
            </w:pPr>
            <w:r>
              <w:rPr>
                <w:b w:val="0"/>
                <w:bCs w:val="0"/>
                <w:sz w:val="20"/>
                <w:szCs w:val="20"/>
              </w:rPr>
              <w:t>35</w:t>
            </w:r>
            <w:r w:rsidR="00460006" w:rsidRPr="003C4CB0">
              <w:rPr>
                <w:b w:val="0"/>
                <w:bCs w:val="0"/>
                <w:sz w:val="20"/>
                <w:szCs w:val="20"/>
              </w:rPr>
              <w:t>%</w:t>
            </w:r>
          </w:p>
        </w:tc>
        <w:tc>
          <w:tcPr>
            <w:tcW w:w="1080" w:type="dxa"/>
          </w:tcPr>
          <w:p w:rsidR="00460006" w:rsidRPr="003C4CB0" w:rsidRDefault="00460006" w:rsidP="00D73C0F">
            <w:pPr>
              <w:rPr>
                <w:b w:val="0"/>
                <w:bCs w:val="0"/>
                <w:sz w:val="20"/>
                <w:szCs w:val="20"/>
              </w:rPr>
            </w:pPr>
            <w:r w:rsidRPr="003C4CB0">
              <w:rPr>
                <w:b w:val="0"/>
                <w:bCs w:val="0"/>
                <w:sz w:val="20"/>
                <w:szCs w:val="20"/>
              </w:rPr>
              <w:t>Agree</w:t>
            </w:r>
          </w:p>
        </w:tc>
        <w:tc>
          <w:tcPr>
            <w:tcW w:w="1620" w:type="dxa"/>
          </w:tcPr>
          <w:p w:rsidR="00460006" w:rsidRPr="003C4CB0" w:rsidRDefault="001C6EF0" w:rsidP="00D73C0F">
            <w:pPr>
              <w:rPr>
                <w:b w:val="0"/>
                <w:bCs w:val="0"/>
                <w:sz w:val="20"/>
                <w:szCs w:val="20"/>
              </w:rPr>
            </w:pPr>
            <w:r>
              <w:rPr>
                <w:b w:val="0"/>
                <w:bCs w:val="0"/>
                <w:sz w:val="20"/>
                <w:szCs w:val="20"/>
              </w:rPr>
              <w:t>4</w:t>
            </w:r>
            <w:r w:rsidR="00460006" w:rsidRPr="003C4CB0">
              <w:rPr>
                <w:b w:val="0"/>
                <w:bCs w:val="0"/>
                <w:sz w:val="20"/>
                <w:szCs w:val="20"/>
              </w:rPr>
              <w:t>%   Disagree</w:t>
            </w:r>
          </w:p>
        </w:tc>
        <w:tc>
          <w:tcPr>
            <w:tcW w:w="2160" w:type="dxa"/>
          </w:tcPr>
          <w:p w:rsidR="00460006" w:rsidRPr="003C4CB0" w:rsidRDefault="001C6EF0" w:rsidP="00D73C0F">
            <w:pPr>
              <w:rPr>
                <w:b w:val="0"/>
                <w:bCs w:val="0"/>
                <w:sz w:val="20"/>
                <w:szCs w:val="20"/>
              </w:rPr>
            </w:pPr>
            <w:r>
              <w:rPr>
                <w:b w:val="0"/>
                <w:bCs w:val="0"/>
                <w:sz w:val="20"/>
                <w:szCs w:val="20"/>
              </w:rPr>
              <w:t>2</w:t>
            </w:r>
            <w:r w:rsidR="00460006" w:rsidRPr="003C4CB0">
              <w:rPr>
                <w:b w:val="0"/>
                <w:bCs w:val="0"/>
                <w:sz w:val="20"/>
                <w:szCs w:val="20"/>
              </w:rPr>
              <w:t>% Strongly Disagree</w:t>
            </w:r>
          </w:p>
        </w:tc>
        <w:tc>
          <w:tcPr>
            <w:tcW w:w="1080" w:type="dxa"/>
          </w:tcPr>
          <w:p w:rsidR="00460006" w:rsidRPr="003C4CB0" w:rsidRDefault="003C4CB0" w:rsidP="00D73C0F">
            <w:pPr>
              <w:rPr>
                <w:b w:val="0"/>
                <w:bCs w:val="0"/>
                <w:sz w:val="20"/>
                <w:szCs w:val="20"/>
              </w:rPr>
            </w:pPr>
            <w:r>
              <w:rPr>
                <w:b w:val="0"/>
                <w:bCs w:val="0"/>
                <w:sz w:val="20"/>
                <w:szCs w:val="20"/>
              </w:rPr>
              <w:t>1</w:t>
            </w:r>
            <w:r w:rsidR="00957B91" w:rsidRPr="003C4CB0">
              <w:rPr>
                <w:b w:val="0"/>
                <w:bCs w:val="0"/>
                <w:sz w:val="20"/>
                <w:szCs w:val="20"/>
              </w:rPr>
              <w:t>%  NR</w:t>
            </w:r>
          </w:p>
        </w:tc>
      </w:tr>
    </w:tbl>
    <w:p w:rsidR="00F5339C" w:rsidRPr="003C4CB0" w:rsidRDefault="00F5339C" w:rsidP="00F80C86">
      <w:pPr>
        <w:ind w:left="720"/>
        <w:rPr>
          <w:b w:val="0"/>
          <w:bCs w:val="0"/>
          <w:color w:val="FF0000"/>
          <w:sz w:val="20"/>
          <w:szCs w:val="20"/>
        </w:rPr>
      </w:pPr>
    </w:p>
    <w:p w:rsidR="00516FBD" w:rsidRPr="003C4CB0" w:rsidRDefault="00516FBD" w:rsidP="00516FBD">
      <w:pPr>
        <w:ind w:left="720"/>
        <w:rPr>
          <w:b w:val="0"/>
          <w:bCs w:val="0"/>
          <w:sz w:val="20"/>
          <w:szCs w:val="20"/>
        </w:rPr>
      </w:pPr>
      <w:r w:rsidRPr="003C4CB0">
        <w:rPr>
          <w:b w:val="0"/>
          <w:bCs w:val="0"/>
          <w:sz w:val="20"/>
          <w:szCs w:val="20"/>
        </w:rPr>
        <w:t>Comments related to question 4:</w:t>
      </w:r>
    </w:p>
    <w:p w:rsidR="002B7058" w:rsidRDefault="00F00A1F" w:rsidP="002B7058">
      <w:pPr>
        <w:widowControl w:val="0"/>
        <w:numPr>
          <w:ilvl w:val="0"/>
          <w:numId w:val="26"/>
        </w:numPr>
        <w:overflowPunct w:val="0"/>
        <w:autoSpaceDE w:val="0"/>
        <w:autoSpaceDN w:val="0"/>
        <w:adjustRightInd w:val="0"/>
        <w:rPr>
          <w:b w:val="0"/>
          <w:sz w:val="20"/>
          <w:szCs w:val="20"/>
        </w:rPr>
      </w:pPr>
      <w:r>
        <w:rPr>
          <w:b w:val="0"/>
          <w:sz w:val="20"/>
          <w:szCs w:val="20"/>
        </w:rPr>
        <w:t>She was confident before the evaluation process, but somewhat discouraged during.</w:t>
      </w:r>
    </w:p>
    <w:p w:rsidR="002B7058" w:rsidRDefault="005E2E54" w:rsidP="002B7058">
      <w:pPr>
        <w:widowControl w:val="0"/>
        <w:numPr>
          <w:ilvl w:val="0"/>
          <w:numId w:val="26"/>
        </w:numPr>
        <w:overflowPunct w:val="0"/>
        <w:autoSpaceDE w:val="0"/>
        <w:autoSpaceDN w:val="0"/>
        <w:adjustRightInd w:val="0"/>
        <w:rPr>
          <w:b w:val="0"/>
          <w:sz w:val="20"/>
          <w:szCs w:val="20"/>
        </w:rPr>
      </w:pPr>
      <w:r>
        <w:rPr>
          <w:b w:val="0"/>
          <w:sz w:val="20"/>
          <w:szCs w:val="20"/>
        </w:rPr>
        <w:t>Very much-gave him a “success” when (when) he usually is not the “star.”</w:t>
      </w:r>
    </w:p>
    <w:p w:rsidR="00F72596" w:rsidRDefault="005E2E54" w:rsidP="002B7058">
      <w:pPr>
        <w:widowControl w:val="0"/>
        <w:numPr>
          <w:ilvl w:val="0"/>
          <w:numId w:val="26"/>
        </w:numPr>
        <w:overflowPunct w:val="0"/>
        <w:autoSpaceDE w:val="0"/>
        <w:autoSpaceDN w:val="0"/>
        <w:adjustRightInd w:val="0"/>
        <w:rPr>
          <w:b w:val="0"/>
          <w:sz w:val="20"/>
          <w:szCs w:val="20"/>
        </w:rPr>
      </w:pPr>
      <w:r>
        <w:rPr>
          <w:b w:val="0"/>
          <w:sz w:val="20"/>
          <w:szCs w:val="20"/>
        </w:rPr>
        <w:t>I love the additional programs offered to assist him in this area.</w:t>
      </w:r>
    </w:p>
    <w:p w:rsidR="002741B4" w:rsidRDefault="002741B4" w:rsidP="002B7058">
      <w:pPr>
        <w:widowControl w:val="0"/>
        <w:numPr>
          <w:ilvl w:val="0"/>
          <w:numId w:val="26"/>
        </w:numPr>
        <w:overflowPunct w:val="0"/>
        <w:autoSpaceDE w:val="0"/>
        <w:autoSpaceDN w:val="0"/>
        <w:adjustRightInd w:val="0"/>
        <w:rPr>
          <w:b w:val="0"/>
          <w:sz w:val="20"/>
          <w:szCs w:val="20"/>
        </w:rPr>
      </w:pPr>
      <w:r>
        <w:rPr>
          <w:b w:val="0"/>
          <w:sz w:val="20"/>
          <w:szCs w:val="20"/>
        </w:rPr>
        <w:t xml:space="preserve">He grew up a lot after the program.  </w:t>
      </w:r>
    </w:p>
    <w:p w:rsidR="002741B4" w:rsidRPr="002741B4" w:rsidRDefault="002741B4" w:rsidP="002741B4">
      <w:pPr>
        <w:widowControl w:val="0"/>
        <w:numPr>
          <w:ilvl w:val="0"/>
          <w:numId w:val="26"/>
        </w:numPr>
        <w:overflowPunct w:val="0"/>
        <w:autoSpaceDE w:val="0"/>
        <w:autoSpaceDN w:val="0"/>
        <w:adjustRightInd w:val="0"/>
        <w:rPr>
          <w:b w:val="0"/>
          <w:sz w:val="20"/>
          <w:szCs w:val="20"/>
        </w:rPr>
      </w:pPr>
      <w:r>
        <w:rPr>
          <w:b w:val="0"/>
          <w:sz w:val="20"/>
          <w:szCs w:val="20"/>
        </w:rPr>
        <w:t>First time away from home.</w:t>
      </w:r>
    </w:p>
    <w:p w:rsidR="00516FBD" w:rsidRPr="000F36B8" w:rsidRDefault="00516FBD" w:rsidP="00516FBD">
      <w:pPr>
        <w:rPr>
          <w:b w:val="0"/>
          <w:bCs w:val="0"/>
          <w:color w:val="FF0000"/>
          <w:sz w:val="20"/>
          <w:szCs w:val="20"/>
          <w:highlight w:val="yellow"/>
        </w:rPr>
      </w:pPr>
    </w:p>
    <w:p w:rsidR="00F5339C" w:rsidRPr="00705F1C" w:rsidRDefault="00A81061" w:rsidP="00F80C86">
      <w:pPr>
        <w:ind w:left="720"/>
        <w:rPr>
          <w:b w:val="0"/>
          <w:bCs w:val="0"/>
          <w:sz w:val="20"/>
          <w:szCs w:val="20"/>
        </w:rPr>
      </w:pPr>
      <w:r w:rsidRPr="00705F1C">
        <w:rPr>
          <w:b w:val="0"/>
          <w:bCs w:val="0"/>
          <w:sz w:val="20"/>
          <w:szCs w:val="20"/>
        </w:rPr>
        <w:t>5.  PERT allowed my child to explore a variety of leisure and independent living activities</w:t>
      </w:r>
      <w:r w:rsidR="00F5339C" w:rsidRPr="00705F1C">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A81061" w:rsidRPr="00705F1C" w:rsidTr="00A53E95">
        <w:tc>
          <w:tcPr>
            <w:tcW w:w="630" w:type="dxa"/>
          </w:tcPr>
          <w:p w:rsidR="00A81061" w:rsidRPr="00705F1C" w:rsidRDefault="005E2E54" w:rsidP="00D73C0F">
            <w:pPr>
              <w:rPr>
                <w:b w:val="0"/>
                <w:bCs w:val="0"/>
                <w:sz w:val="20"/>
                <w:szCs w:val="20"/>
              </w:rPr>
            </w:pPr>
            <w:r>
              <w:rPr>
                <w:b w:val="0"/>
                <w:bCs w:val="0"/>
                <w:sz w:val="20"/>
                <w:szCs w:val="20"/>
              </w:rPr>
              <w:t>72</w:t>
            </w:r>
            <w:r w:rsidR="00A81061" w:rsidRPr="00705F1C">
              <w:rPr>
                <w:b w:val="0"/>
                <w:bCs w:val="0"/>
                <w:sz w:val="20"/>
                <w:szCs w:val="20"/>
              </w:rPr>
              <w:t>%</w:t>
            </w:r>
          </w:p>
        </w:tc>
        <w:tc>
          <w:tcPr>
            <w:tcW w:w="1710" w:type="dxa"/>
          </w:tcPr>
          <w:p w:rsidR="00A81061" w:rsidRPr="00705F1C" w:rsidRDefault="00A81061" w:rsidP="00D73C0F">
            <w:pPr>
              <w:rPr>
                <w:b w:val="0"/>
                <w:bCs w:val="0"/>
                <w:sz w:val="20"/>
                <w:szCs w:val="20"/>
              </w:rPr>
            </w:pPr>
            <w:r w:rsidRPr="00705F1C">
              <w:rPr>
                <w:b w:val="0"/>
                <w:bCs w:val="0"/>
                <w:sz w:val="20"/>
                <w:szCs w:val="20"/>
              </w:rPr>
              <w:t>Strongly Agree</w:t>
            </w:r>
          </w:p>
        </w:tc>
        <w:tc>
          <w:tcPr>
            <w:tcW w:w="720" w:type="dxa"/>
          </w:tcPr>
          <w:p w:rsidR="00A81061" w:rsidRPr="00705F1C" w:rsidRDefault="005E2E54" w:rsidP="00D73C0F">
            <w:pPr>
              <w:rPr>
                <w:b w:val="0"/>
                <w:bCs w:val="0"/>
                <w:sz w:val="20"/>
                <w:szCs w:val="20"/>
              </w:rPr>
            </w:pPr>
            <w:r>
              <w:rPr>
                <w:b w:val="0"/>
                <w:bCs w:val="0"/>
                <w:sz w:val="20"/>
                <w:szCs w:val="20"/>
              </w:rPr>
              <w:t>28</w:t>
            </w:r>
            <w:r w:rsidR="00A81061" w:rsidRPr="00705F1C">
              <w:rPr>
                <w:b w:val="0"/>
                <w:bCs w:val="0"/>
                <w:sz w:val="20"/>
                <w:szCs w:val="20"/>
              </w:rPr>
              <w:t>%</w:t>
            </w:r>
          </w:p>
        </w:tc>
        <w:tc>
          <w:tcPr>
            <w:tcW w:w="1080" w:type="dxa"/>
          </w:tcPr>
          <w:p w:rsidR="00A81061" w:rsidRPr="00705F1C" w:rsidRDefault="00A81061" w:rsidP="00D73C0F">
            <w:pPr>
              <w:rPr>
                <w:b w:val="0"/>
                <w:bCs w:val="0"/>
                <w:sz w:val="20"/>
                <w:szCs w:val="20"/>
              </w:rPr>
            </w:pPr>
            <w:r w:rsidRPr="00705F1C">
              <w:rPr>
                <w:b w:val="0"/>
                <w:bCs w:val="0"/>
                <w:sz w:val="20"/>
                <w:szCs w:val="20"/>
              </w:rPr>
              <w:t>Agree</w:t>
            </w:r>
          </w:p>
        </w:tc>
        <w:tc>
          <w:tcPr>
            <w:tcW w:w="1620" w:type="dxa"/>
          </w:tcPr>
          <w:p w:rsidR="00A81061" w:rsidRPr="00705F1C" w:rsidRDefault="005E2E54" w:rsidP="00D73C0F">
            <w:pPr>
              <w:rPr>
                <w:b w:val="0"/>
                <w:bCs w:val="0"/>
                <w:sz w:val="20"/>
                <w:szCs w:val="20"/>
              </w:rPr>
            </w:pPr>
            <w:r>
              <w:rPr>
                <w:b w:val="0"/>
                <w:bCs w:val="0"/>
                <w:sz w:val="20"/>
                <w:szCs w:val="20"/>
              </w:rPr>
              <w:t>0</w:t>
            </w:r>
            <w:r w:rsidR="00A81061" w:rsidRPr="00705F1C">
              <w:rPr>
                <w:b w:val="0"/>
                <w:bCs w:val="0"/>
                <w:sz w:val="20"/>
                <w:szCs w:val="20"/>
              </w:rPr>
              <w:t>%   Disagree</w:t>
            </w:r>
          </w:p>
        </w:tc>
        <w:tc>
          <w:tcPr>
            <w:tcW w:w="2160" w:type="dxa"/>
          </w:tcPr>
          <w:p w:rsidR="00A81061" w:rsidRPr="00705F1C" w:rsidRDefault="00705F1C" w:rsidP="00D73C0F">
            <w:pPr>
              <w:rPr>
                <w:b w:val="0"/>
                <w:bCs w:val="0"/>
                <w:sz w:val="20"/>
                <w:szCs w:val="20"/>
              </w:rPr>
            </w:pPr>
            <w:r>
              <w:rPr>
                <w:b w:val="0"/>
                <w:bCs w:val="0"/>
                <w:sz w:val="20"/>
                <w:szCs w:val="20"/>
              </w:rPr>
              <w:t>0</w:t>
            </w:r>
            <w:r w:rsidR="00A81061" w:rsidRPr="00705F1C">
              <w:rPr>
                <w:b w:val="0"/>
                <w:bCs w:val="0"/>
                <w:sz w:val="20"/>
                <w:szCs w:val="20"/>
              </w:rPr>
              <w:t>% Strongly Disagree</w:t>
            </w:r>
          </w:p>
        </w:tc>
        <w:tc>
          <w:tcPr>
            <w:tcW w:w="1080" w:type="dxa"/>
          </w:tcPr>
          <w:p w:rsidR="00A81061" w:rsidRPr="00705F1C" w:rsidRDefault="005E2E54" w:rsidP="00D73C0F">
            <w:pPr>
              <w:rPr>
                <w:b w:val="0"/>
                <w:bCs w:val="0"/>
                <w:sz w:val="20"/>
                <w:szCs w:val="20"/>
              </w:rPr>
            </w:pPr>
            <w:r>
              <w:rPr>
                <w:b w:val="0"/>
                <w:bCs w:val="0"/>
                <w:sz w:val="20"/>
                <w:szCs w:val="20"/>
              </w:rPr>
              <w:t>0</w:t>
            </w:r>
            <w:r w:rsidR="00957B91" w:rsidRPr="00705F1C">
              <w:rPr>
                <w:b w:val="0"/>
                <w:bCs w:val="0"/>
                <w:sz w:val="20"/>
                <w:szCs w:val="20"/>
              </w:rPr>
              <w:t>%  NR</w:t>
            </w:r>
          </w:p>
        </w:tc>
      </w:tr>
    </w:tbl>
    <w:p w:rsidR="00F5339C" w:rsidRPr="00705F1C" w:rsidRDefault="00F5339C" w:rsidP="00F80C86">
      <w:pPr>
        <w:ind w:left="720"/>
        <w:rPr>
          <w:b w:val="0"/>
          <w:bCs w:val="0"/>
          <w:color w:val="FF0000"/>
          <w:sz w:val="20"/>
          <w:szCs w:val="20"/>
        </w:rPr>
      </w:pPr>
    </w:p>
    <w:p w:rsidR="00FB5409" w:rsidRPr="00705F1C" w:rsidRDefault="00516FBD" w:rsidP="00FB5409">
      <w:pPr>
        <w:ind w:left="720"/>
        <w:rPr>
          <w:b w:val="0"/>
          <w:bCs w:val="0"/>
          <w:sz w:val="20"/>
          <w:szCs w:val="20"/>
        </w:rPr>
      </w:pPr>
      <w:r w:rsidRPr="00705F1C">
        <w:rPr>
          <w:b w:val="0"/>
          <w:bCs w:val="0"/>
          <w:sz w:val="20"/>
          <w:szCs w:val="20"/>
        </w:rPr>
        <w:t>Comment</w:t>
      </w:r>
      <w:r w:rsidR="005A20CD" w:rsidRPr="00705F1C">
        <w:rPr>
          <w:b w:val="0"/>
          <w:bCs w:val="0"/>
          <w:sz w:val="20"/>
          <w:szCs w:val="20"/>
        </w:rPr>
        <w:t>s</w:t>
      </w:r>
      <w:r w:rsidRPr="00705F1C">
        <w:rPr>
          <w:b w:val="0"/>
          <w:bCs w:val="0"/>
          <w:sz w:val="20"/>
          <w:szCs w:val="20"/>
        </w:rPr>
        <w:t xml:space="preserve"> related to question 5:</w:t>
      </w:r>
    </w:p>
    <w:p w:rsidR="00516FBD" w:rsidRPr="00705F1C" w:rsidRDefault="005E2E54" w:rsidP="000860F4">
      <w:pPr>
        <w:numPr>
          <w:ilvl w:val="0"/>
          <w:numId w:val="7"/>
        </w:numPr>
        <w:rPr>
          <w:b w:val="0"/>
          <w:bCs w:val="0"/>
          <w:sz w:val="20"/>
          <w:szCs w:val="20"/>
        </w:rPr>
      </w:pPr>
      <w:r>
        <w:rPr>
          <w:b w:val="0"/>
          <w:sz w:val="20"/>
          <w:szCs w:val="20"/>
        </w:rPr>
        <w:t>Yes-in a safe setting-allowed him to be “independent” but not “unsupervised.”</w:t>
      </w:r>
    </w:p>
    <w:p w:rsidR="005A20CD" w:rsidRPr="002741B4" w:rsidRDefault="005E2E54" w:rsidP="000860F4">
      <w:pPr>
        <w:numPr>
          <w:ilvl w:val="0"/>
          <w:numId w:val="7"/>
        </w:numPr>
        <w:rPr>
          <w:b w:val="0"/>
          <w:bCs w:val="0"/>
          <w:sz w:val="20"/>
          <w:szCs w:val="20"/>
        </w:rPr>
      </w:pPr>
      <w:r>
        <w:rPr>
          <w:b w:val="0"/>
          <w:sz w:val="20"/>
          <w:szCs w:val="20"/>
        </w:rPr>
        <w:t>Yes. He tried things he usually wouldn’t have with peers.</w:t>
      </w:r>
    </w:p>
    <w:p w:rsidR="002741B4" w:rsidRPr="00705F1C" w:rsidRDefault="002741B4" w:rsidP="000860F4">
      <w:pPr>
        <w:numPr>
          <w:ilvl w:val="0"/>
          <w:numId w:val="7"/>
        </w:numPr>
        <w:rPr>
          <w:b w:val="0"/>
          <w:bCs w:val="0"/>
          <w:sz w:val="20"/>
          <w:szCs w:val="20"/>
        </w:rPr>
      </w:pPr>
      <w:r>
        <w:rPr>
          <w:b w:val="0"/>
          <w:sz w:val="20"/>
          <w:szCs w:val="20"/>
        </w:rPr>
        <w:t>Being self-sufficient in the WWRC setting was a great growth opportunity…</w:t>
      </w:r>
    </w:p>
    <w:p w:rsidR="00516FBD" w:rsidRPr="000F36B8" w:rsidRDefault="00516FBD" w:rsidP="00F80C86">
      <w:pPr>
        <w:ind w:left="720"/>
        <w:rPr>
          <w:b w:val="0"/>
          <w:bCs w:val="0"/>
          <w:sz w:val="20"/>
          <w:szCs w:val="20"/>
          <w:highlight w:val="yellow"/>
        </w:rPr>
      </w:pPr>
    </w:p>
    <w:p w:rsidR="00F5339C" w:rsidRPr="002B7058" w:rsidRDefault="00CB4DC1" w:rsidP="00F80C86">
      <w:pPr>
        <w:ind w:left="720"/>
        <w:rPr>
          <w:b w:val="0"/>
          <w:bCs w:val="0"/>
          <w:sz w:val="20"/>
          <w:szCs w:val="20"/>
        </w:rPr>
      </w:pPr>
      <w:r w:rsidRPr="002B7058">
        <w:rPr>
          <w:b w:val="0"/>
          <w:bCs w:val="0"/>
          <w:sz w:val="20"/>
          <w:szCs w:val="20"/>
        </w:rPr>
        <w:t>6.  My child described the PERT assessment process as helpful</w:t>
      </w:r>
      <w:r w:rsidR="00F5339C" w:rsidRPr="002B7058">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CB4DC1" w:rsidRPr="002B7058" w:rsidTr="00A53E95">
        <w:tc>
          <w:tcPr>
            <w:tcW w:w="630" w:type="dxa"/>
          </w:tcPr>
          <w:p w:rsidR="00CB4DC1" w:rsidRPr="002B7058" w:rsidRDefault="005E2E54" w:rsidP="00D73C0F">
            <w:pPr>
              <w:rPr>
                <w:b w:val="0"/>
                <w:bCs w:val="0"/>
                <w:sz w:val="20"/>
                <w:szCs w:val="20"/>
              </w:rPr>
            </w:pPr>
            <w:r>
              <w:rPr>
                <w:b w:val="0"/>
                <w:bCs w:val="0"/>
                <w:sz w:val="20"/>
                <w:szCs w:val="20"/>
              </w:rPr>
              <w:t>65</w:t>
            </w:r>
            <w:r w:rsidR="00CB4DC1" w:rsidRPr="002B7058">
              <w:rPr>
                <w:b w:val="0"/>
                <w:bCs w:val="0"/>
                <w:sz w:val="20"/>
                <w:szCs w:val="20"/>
              </w:rPr>
              <w:t>%</w:t>
            </w:r>
          </w:p>
        </w:tc>
        <w:tc>
          <w:tcPr>
            <w:tcW w:w="1710" w:type="dxa"/>
          </w:tcPr>
          <w:p w:rsidR="00CB4DC1" w:rsidRPr="002B7058" w:rsidRDefault="00CB4DC1" w:rsidP="00D73C0F">
            <w:pPr>
              <w:rPr>
                <w:b w:val="0"/>
                <w:bCs w:val="0"/>
                <w:sz w:val="20"/>
                <w:szCs w:val="20"/>
              </w:rPr>
            </w:pPr>
            <w:r w:rsidRPr="002B7058">
              <w:rPr>
                <w:b w:val="0"/>
                <w:bCs w:val="0"/>
                <w:sz w:val="20"/>
                <w:szCs w:val="20"/>
              </w:rPr>
              <w:t>Strongly Agree</w:t>
            </w:r>
          </w:p>
        </w:tc>
        <w:tc>
          <w:tcPr>
            <w:tcW w:w="720" w:type="dxa"/>
          </w:tcPr>
          <w:p w:rsidR="00CB4DC1" w:rsidRPr="002B7058" w:rsidRDefault="005E2E54" w:rsidP="00D73C0F">
            <w:pPr>
              <w:rPr>
                <w:b w:val="0"/>
                <w:bCs w:val="0"/>
                <w:sz w:val="20"/>
                <w:szCs w:val="20"/>
              </w:rPr>
            </w:pPr>
            <w:r>
              <w:rPr>
                <w:b w:val="0"/>
                <w:bCs w:val="0"/>
                <w:sz w:val="20"/>
                <w:szCs w:val="20"/>
              </w:rPr>
              <w:t>32</w:t>
            </w:r>
            <w:r w:rsidR="00CB4DC1" w:rsidRPr="002B7058">
              <w:rPr>
                <w:b w:val="0"/>
                <w:bCs w:val="0"/>
                <w:sz w:val="20"/>
                <w:szCs w:val="20"/>
              </w:rPr>
              <w:t>%</w:t>
            </w:r>
          </w:p>
        </w:tc>
        <w:tc>
          <w:tcPr>
            <w:tcW w:w="1080" w:type="dxa"/>
          </w:tcPr>
          <w:p w:rsidR="00CB4DC1" w:rsidRPr="002B7058" w:rsidRDefault="00CB4DC1" w:rsidP="00D73C0F">
            <w:pPr>
              <w:rPr>
                <w:b w:val="0"/>
                <w:bCs w:val="0"/>
                <w:sz w:val="20"/>
                <w:szCs w:val="20"/>
              </w:rPr>
            </w:pPr>
            <w:r w:rsidRPr="002B7058">
              <w:rPr>
                <w:b w:val="0"/>
                <w:bCs w:val="0"/>
                <w:sz w:val="20"/>
                <w:szCs w:val="20"/>
              </w:rPr>
              <w:t>Agree</w:t>
            </w:r>
          </w:p>
        </w:tc>
        <w:tc>
          <w:tcPr>
            <w:tcW w:w="1620" w:type="dxa"/>
          </w:tcPr>
          <w:p w:rsidR="00CB4DC1" w:rsidRPr="002B7058" w:rsidRDefault="005E2E54" w:rsidP="00D73C0F">
            <w:pPr>
              <w:rPr>
                <w:b w:val="0"/>
                <w:bCs w:val="0"/>
                <w:sz w:val="20"/>
                <w:szCs w:val="20"/>
              </w:rPr>
            </w:pPr>
            <w:r>
              <w:rPr>
                <w:b w:val="0"/>
                <w:bCs w:val="0"/>
                <w:sz w:val="20"/>
                <w:szCs w:val="20"/>
              </w:rPr>
              <w:t>2</w:t>
            </w:r>
            <w:r w:rsidR="00CB4DC1" w:rsidRPr="002B7058">
              <w:rPr>
                <w:b w:val="0"/>
                <w:bCs w:val="0"/>
                <w:sz w:val="20"/>
                <w:szCs w:val="20"/>
              </w:rPr>
              <w:t>%   Disagree</w:t>
            </w:r>
          </w:p>
        </w:tc>
        <w:tc>
          <w:tcPr>
            <w:tcW w:w="2160" w:type="dxa"/>
          </w:tcPr>
          <w:p w:rsidR="00CB4DC1" w:rsidRPr="002B7058" w:rsidRDefault="002B7058" w:rsidP="00D73C0F">
            <w:pPr>
              <w:rPr>
                <w:b w:val="0"/>
                <w:bCs w:val="0"/>
                <w:sz w:val="20"/>
                <w:szCs w:val="20"/>
              </w:rPr>
            </w:pPr>
            <w:r>
              <w:rPr>
                <w:b w:val="0"/>
                <w:bCs w:val="0"/>
                <w:sz w:val="20"/>
                <w:szCs w:val="20"/>
              </w:rPr>
              <w:t>0</w:t>
            </w:r>
            <w:r w:rsidR="00CB4DC1" w:rsidRPr="002B7058">
              <w:rPr>
                <w:b w:val="0"/>
                <w:bCs w:val="0"/>
                <w:sz w:val="20"/>
                <w:szCs w:val="20"/>
              </w:rPr>
              <w:t>% Strongly Disagree</w:t>
            </w:r>
          </w:p>
        </w:tc>
        <w:tc>
          <w:tcPr>
            <w:tcW w:w="1080" w:type="dxa"/>
          </w:tcPr>
          <w:p w:rsidR="00CB4DC1" w:rsidRPr="002B7058" w:rsidRDefault="005E2E54" w:rsidP="00D73C0F">
            <w:pPr>
              <w:rPr>
                <w:b w:val="0"/>
                <w:bCs w:val="0"/>
                <w:sz w:val="20"/>
                <w:szCs w:val="20"/>
              </w:rPr>
            </w:pPr>
            <w:r>
              <w:rPr>
                <w:b w:val="0"/>
                <w:bCs w:val="0"/>
                <w:sz w:val="20"/>
                <w:szCs w:val="20"/>
              </w:rPr>
              <w:t>1</w:t>
            </w:r>
            <w:r w:rsidR="00957B91" w:rsidRPr="002B7058">
              <w:rPr>
                <w:b w:val="0"/>
                <w:bCs w:val="0"/>
                <w:sz w:val="20"/>
                <w:szCs w:val="20"/>
              </w:rPr>
              <w:t>%  NR</w:t>
            </w:r>
          </w:p>
        </w:tc>
      </w:tr>
    </w:tbl>
    <w:p w:rsidR="00F5339C" w:rsidRPr="002B7058" w:rsidRDefault="00F5339C" w:rsidP="00F80C86">
      <w:pPr>
        <w:ind w:left="720"/>
        <w:rPr>
          <w:b w:val="0"/>
          <w:bCs w:val="0"/>
          <w:color w:val="FF0000"/>
          <w:sz w:val="20"/>
          <w:szCs w:val="20"/>
        </w:rPr>
      </w:pPr>
    </w:p>
    <w:p w:rsidR="001C462D" w:rsidRPr="002B7058" w:rsidRDefault="001C462D" w:rsidP="00F80C86">
      <w:pPr>
        <w:ind w:left="720"/>
        <w:rPr>
          <w:b w:val="0"/>
          <w:bCs w:val="0"/>
          <w:sz w:val="20"/>
          <w:szCs w:val="20"/>
        </w:rPr>
      </w:pPr>
      <w:r w:rsidRPr="002B7058">
        <w:rPr>
          <w:b w:val="0"/>
          <w:bCs w:val="0"/>
          <w:sz w:val="20"/>
          <w:szCs w:val="20"/>
        </w:rPr>
        <w:t>Comments related to question 6:</w:t>
      </w:r>
    </w:p>
    <w:p w:rsidR="001C462D" w:rsidRDefault="005E2E54" w:rsidP="002B7058">
      <w:pPr>
        <w:widowControl w:val="0"/>
        <w:numPr>
          <w:ilvl w:val="0"/>
          <w:numId w:val="27"/>
        </w:numPr>
        <w:overflowPunct w:val="0"/>
        <w:autoSpaceDE w:val="0"/>
        <w:autoSpaceDN w:val="0"/>
        <w:adjustRightInd w:val="0"/>
        <w:spacing w:line="239" w:lineRule="auto"/>
        <w:rPr>
          <w:b w:val="0"/>
          <w:sz w:val="20"/>
          <w:szCs w:val="20"/>
        </w:rPr>
      </w:pPr>
      <w:r>
        <w:rPr>
          <w:b w:val="0"/>
          <w:sz w:val="20"/>
          <w:szCs w:val="20"/>
        </w:rPr>
        <w:t>It helped show him his needs and strengths.</w:t>
      </w:r>
    </w:p>
    <w:p w:rsidR="002741B4" w:rsidRDefault="002741B4" w:rsidP="002B7058">
      <w:pPr>
        <w:widowControl w:val="0"/>
        <w:numPr>
          <w:ilvl w:val="0"/>
          <w:numId w:val="27"/>
        </w:numPr>
        <w:overflowPunct w:val="0"/>
        <w:autoSpaceDE w:val="0"/>
        <w:autoSpaceDN w:val="0"/>
        <w:adjustRightInd w:val="0"/>
        <w:spacing w:line="239" w:lineRule="auto"/>
        <w:rPr>
          <w:b w:val="0"/>
          <w:sz w:val="20"/>
          <w:szCs w:val="20"/>
        </w:rPr>
      </w:pPr>
      <w:r>
        <w:rPr>
          <w:b w:val="0"/>
          <w:sz w:val="20"/>
          <w:szCs w:val="20"/>
        </w:rPr>
        <w:t>I’m very proud of my son.</w:t>
      </w:r>
    </w:p>
    <w:p w:rsidR="002741B4" w:rsidRPr="002B7058" w:rsidRDefault="002741B4" w:rsidP="002B7058">
      <w:pPr>
        <w:widowControl w:val="0"/>
        <w:numPr>
          <w:ilvl w:val="0"/>
          <w:numId w:val="27"/>
        </w:numPr>
        <w:overflowPunct w:val="0"/>
        <w:autoSpaceDE w:val="0"/>
        <w:autoSpaceDN w:val="0"/>
        <w:adjustRightInd w:val="0"/>
        <w:spacing w:line="239" w:lineRule="auto"/>
        <w:rPr>
          <w:b w:val="0"/>
          <w:sz w:val="20"/>
          <w:szCs w:val="20"/>
        </w:rPr>
      </w:pPr>
      <w:r>
        <w:rPr>
          <w:b w:val="0"/>
          <w:sz w:val="20"/>
          <w:szCs w:val="20"/>
        </w:rPr>
        <w:t>Yes-he loved it, loved doing his room</w:t>
      </w:r>
      <w:r w:rsidR="003D5745">
        <w:rPr>
          <w:b w:val="0"/>
          <w:sz w:val="20"/>
          <w:szCs w:val="20"/>
        </w:rPr>
        <w:t xml:space="preserve"> </w:t>
      </w:r>
      <w:r>
        <w:rPr>
          <w:b w:val="0"/>
          <w:sz w:val="20"/>
          <w:szCs w:val="20"/>
        </w:rPr>
        <w:t>(and hearing it was clean)</w:t>
      </w:r>
      <w:r w:rsidR="00F440F2">
        <w:rPr>
          <w:b w:val="0"/>
          <w:sz w:val="20"/>
          <w:szCs w:val="20"/>
        </w:rPr>
        <w:t xml:space="preserve"> much enjoyed the assessment. </w:t>
      </w:r>
    </w:p>
    <w:p w:rsidR="001C462D" w:rsidRPr="000F36B8" w:rsidRDefault="001C462D" w:rsidP="00F80C86">
      <w:pPr>
        <w:ind w:left="720"/>
        <w:rPr>
          <w:b w:val="0"/>
          <w:bCs w:val="0"/>
          <w:color w:val="FF0000"/>
          <w:sz w:val="20"/>
          <w:szCs w:val="20"/>
          <w:highlight w:val="yellow"/>
        </w:rPr>
      </w:pPr>
    </w:p>
    <w:p w:rsidR="00875F4D" w:rsidRPr="002E6E17" w:rsidRDefault="00CB4DC1" w:rsidP="000860F4">
      <w:pPr>
        <w:numPr>
          <w:ilvl w:val="0"/>
          <w:numId w:val="1"/>
        </w:numPr>
        <w:rPr>
          <w:b w:val="0"/>
          <w:bCs w:val="0"/>
          <w:sz w:val="20"/>
          <w:szCs w:val="20"/>
        </w:rPr>
      </w:pPr>
      <w:r w:rsidRPr="002E6E17">
        <w:rPr>
          <w:b w:val="0"/>
          <w:bCs w:val="0"/>
          <w:sz w:val="20"/>
          <w:szCs w:val="20"/>
        </w:rPr>
        <w:t>The PERT written report was received in time for review prior to the PERT Implementation meeting</w:t>
      </w:r>
      <w:r w:rsidR="00F5339C" w:rsidRPr="002E6E17">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CB4DC1" w:rsidRPr="002E6E17" w:rsidTr="00A53E95">
        <w:tc>
          <w:tcPr>
            <w:tcW w:w="630" w:type="dxa"/>
          </w:tcPr>
          <w:p w:rsidR="00CB4DC1" w:rsidRPr="002E6E17" w:rsidRDefault="005E2E54" w:rsidP="00D73C0F">
            <w:pPr>
              <w:rPr>
                <w:b w:val="0"/>
                <w:bCs w:val="0"/>
                <w:sz w:val="20"/>
                <w:szCs w:val="20"/>
              </w:rPr>
            </w:pPr>
            <w:r>
              <w:rPr>
                <w:b w:val="0"/>
                <w:bCs w:val="0"/>
                <w:sz w:val="20"/>
                <w:szCs w:val="20"/>
              </w:rPr>
              <w:t>75</w:t>
            </w:r>
            <w:r w:rsidR="00CB4DC1" w:rsidRPr="002E6E17">
              <w:rPr>
                <w:b w:val="0"/>
                <w:bCs w:val="0"/>
                <w:sz w:val="20"/>
                <w:szCs w:val="20"/>
              </w:rPr>
              <w:t>%</w:t>
            </w:r>
          </w:p>
        </w:tc>
        <w:tc>
          <w:tcPr>
            <w:tcW w:w="1710" w:type="dxa"/>
          </w:tcPr>
          <w:p w:rsidR="00CB4DC1" w:rsidRPr="002E6E17" w:rsidRDefault="00CB4DC1" w:rsidP="00D73C0F">
            <w:pPr>
              <w:rPr>
                <w:b w:val="0"/>
                <w:bCs w:val="0"/>
                <w:sz w:val="20"/>
                <w:szCs w:val="20"/>
              </w:rPr>
            </w:pPr>
            <w:r w:rsidRPr="002E6E17">
              <w:rPr>
                <w:b w:val="0"/>
                <w:bCs w:val="0"/>
                <w:sz w:val="20"/>
                <w:szCs w:val="20"/>
              </w:rPr>
              <w:t>Strongly Agree</w:t>
            </w:r>
          </w:p>
        </w:tc>
        <w:tc>
          <w:tcPr>
            <w:tcW w:w="720" w:type="dxa"/>
          </w:tcPr>
          <w:p w:rsidR="00CB4DC1" w:rsidRPr="002E6E17" w:rsidRDefault="005E2E54" w:rsidP="005E2E54">
            <w:pPr>
              <w:rPr>
                <w:b w:val="0"/>
                <w:bCs w:val="0"/>
                <w:sz w:val="20"/>
                <w:szCs w:val="20"/>
              </w:rPr>
            </w:pPr>
            <w:r>
              <w:rPr>
                <w:b w:val="0"/>
                <w:bCs w:val="0"/>
                <w:sz w:val="20"/>
                <w:szCs w:val="20"/>
              </w:rPr>
              <w:t>23</w:t>
            </w:r>
            <w:r w:rsidR="00CB4DC1" w:rsidRPr="002E6E17">
              <w:rPr>
                <w:b w:val="0"/>
                <w:bCs w:val="0"/>
                <w:sz w:val="20"/>
                <w:szCs w:val="20"/>
              </w:rPr>
              <w:t>%</w:t>
            </w:r>
          </w:p>
        </w:tc>
        <w:tc>
          <w:tcPr>
            <w:tcW w:w="1080" w:type="dxa"/>
          </w:tcPr>
          <w:p w:rsidR="00CB4DC1" w:rsidRPr="002E6E17" w:rsidRDefault="00CB4DC1" w:rsidP="00D73C0F">
            <w:pPr>
              <w:rPr>
                <w:b w:val="0"/>
                <w:bCs w:val="0"/>
                <w:sz w:val="20"/>
                <w:szCs w:val="20"/>
              </w:rPr>
            </w:pPr>
            <w:r w:rsidRPr="002E6E17">
              <w:rPr>
                <w:b w:val="0"/>
                <w:bCs w:val="0"/>
                <w:sz w:val="20"/>
                <w:szCs w:val="20"/>
              </w:rPr>
              <w:t>Agree</w:t>
            </w:r>
          </w:p>
        </w:tc>
        <w:tc>
          <w:tcPr>
            <w:tcW w:w="1620" w:type="dxa"/>
          </w:tcPr>
          <w:p w:rsidR="00CB4DC1" w:rsidRPr="002E6E17" w:rsidRDefault="005E2E54" w:rsidP="00D73C0F">
            <w:pPr>
              <w:rPr>
                <w:b w:val="0"/>
                <w:bCs w:val="0"/>
                <w:sz w:val="20"/>
                <w:szCs w:val="20"/>
              </w:rPr>
            </w:pPr>
            <w:r>
              <w:rPr>
                <w:b w:val="0"/>
                <w:bCs w:val="0"/>
                <w:sz w:val="20"/>
                <w:szCs w:val="20"/>
              </w:rPr>
              <w:t>0</w:t>
            </w:r>
            <w:r w:rsidR="00CB4DC1" w:rsidRPr="002E6E17">
              <w:rPr>
                <w:b w:val="0"/>
                <w:bCs w:val="0"/>
                <w:sz w:val="20"/>
                <w:szCs w:val="20"/>
              </w:rPr>
              <w:t>%   Disagree</w:t>
            </w:r>
          </w:p>
        </w:tc>
        <w:tc>
          <w:tcPr>
            <w:tcW w:w="2160" w:type="dxa"/>
          </w:tcPr>
          <w:p w:rsidR="00CB4DC1" w:rsidRPr="002E6E17" w:rsidRDefault="005E2E54" w:rsidP="00D73C0F">
            <w:pPr>
              <w:rPr>
                <w:b w:val="0"/>
                <w:bCs w:val="0"/>
                <w:sz w:val="20"/>
                <w:szCs w:val="20"/>
              </w:rPr>
            </w:pPr>
            <w:r>
              <w:rPr>
                <w:b w:val="0"/>
                <w:bCs w:val="0"/>
                <w:sz w:val="20"/>
                <w:szCs w:val="20"/>
              </w:rPr>
              <w:t>2</w:t>
            </w:r>
            <w:r w:rsidR="00CB4DC1" w:rsidRPr="002E6E17">
              <w:rPr>
                <w:b w:val="0"/>
                <w:bCs w:val="0"/>
                <w:sz w:val="20"/>
                <w:szCs w:val="20"/>
              </w:rPr>
              <w:t>% Strongly Disagree</w:t>
            </w:r>
          </w:p>
        </w:tc>
        <w:tc>
          <w:tcPr>
            <w:tcW w:w="1080" w:type="dxa"/>
          </w:tcPr>
          <w:p w:rsidR="00CB4DC1" w:rsidRPr="002E6E17" w:rsidRDefault="00F82BD2" w:rsidP="00D73C0F">
            <w:pPr>
              <w:rPr>
                <w:b w:val="0"/>
                <w:bCs w:val="0"/>
                <w:sz w:val="20"/>
                <w:szCs w:val="20"/>
              </w:rPr>
            </w:pPr>
            <w:r w:rsidRPr="002E6E17">
              <w:rPr>
                <w:b w:val="0"/>
                <w:bCs w:val="0"/>
                <w:sz w:val="20"/>
                <w:szCs w:val="20"/>
              </w:rPr>
              <w:t>0</w:t>
            </w:r>
            <w:r w:rsidR="00957B91" w:rsidRPr="002E6E17">
              <w:rPr>
                <w:b w:val="0"/>
                <w:bCs w:val="0"/>
                <w:sz w:val="20"/>
                <w:szCs w:val="20"/>
              </w:rPr>
              <w:t>%  NR</w:t>
            </w:r>
          </w:p>
        </w:tc>
      </w:tr>
    </w:tbl>
    <w:p w:rsidR="00CB4DC1" w:rsidRPr="000F36B8" w:rsidRDefault="00CB4DC1" w:rsidP="00CB4DC1">
      <w:pPr>
        <w:ind w:left="720"/>
        <w:rPr>
          <w:b w:val="0"/>
          <w:bCs w:val="0"/>
          <w:color w:val="FF0000"/>
          <w:sz w:val="20"/>
          <w:szCs w:val="20"/>
          <w:highlight w:val="yellow"/>
        </w:rPr>
      </w:pPr>
    </w:p>
    <w:p w:rsidR="00B434BC" w:rsidRPr="002E6E17" w:rsidRDefault="00B434BC" w:rsidP="00CB4DC1">
      <w:pPr>
        <w:ind w:left="720"/>
        <w:rPr>
          <w:b w:val="0"/>
          <w:bCs w:val="0"/>
          <w:sz w:val="20"/>
          <w:szCs w:val="20"/>
        </w:rPr>
      </w:pPr>
      <w:r w:rsidRPr="002E6E17">
        <w:rPr>
          <w:b w:val="0"/>
          <w:bCs w:val="0"/>
          <w:sz w:val="20"/>
          <w:szCs w:val="20"/>
        </w:rPr>
        <w:t>Comments related to question 7:</w:t>
      </w:r>
    </w:p>
    <w:p w:rsidR="00B434BC" w:rsidRPr="002E6E17" w:rsidRDefault="005E2E54" w:rsidP="00AD5E90">
      <w:pPr>
        <w:numPr>
          <w:ilvl w:val="0"/>
          <w:numId w:val="29"/>
        </w:numPr>
        <w:rPr>
          <w:b w:val="0"/>
          <w:bCs w:val="0"/>
          <w:sz w:val="20"/>
          <w:szCs w:val="20"/>
        </w:rPr>
      </w:pPr>
      <w:r>
        <w:rPr>
          <w:b w:val="0"/>
          <w:bCs w:val="0"/>
          <w:sz w:val="20"/>
          <w:szCs w:val="20"/>
        </w:rPr>
        <w:t>Two weeks before meeting-allowed time to read alone, discuss, and look at the website.</w:t>
      </w:r>
    </w:p>
    <w:p w:rsidR="00F440F2" w:rsidRPr="00F440F2" w:rsidRDefault="005E2E54" w:rsidP="00F440F2">
      <w:pPr>
        <w:numPr>
          <w:ilvl w:val="0"/>
          <w:numId w:val="29"/>
        </w:numPr>
        <w:rPr>
          <w:b w:val="0"/>
          <w:bCs w:val="0"/>
          <w:sz w:val="20"/>
          <w:szCs w:val="20"/>
        </w:rPr>
      </w:pPr>
      <w:r>
        <w:rPr>
          <w:b w:val="0"/>
          <w:bCs w:val="0"/>
          <w:sz w:val="20"/>
          <w:szCs w:val="20"/>
        </w:rPr>
        <w:t>Never received.</w:t>
      </w:r>
    </w:p>
    <w:p w:rsidR="00B434BC" w:rsidRPr="000F36B8" w:rsidRDefault="00B434BC" w:rsidP="00B434BC">
      <w:pPr>
        <w:ind w:left="2160"/>
        <w:rPr>
          <w:b w:val="0"/>
          <w:bCs w:val="0"/>
          <w:sz w:val="20"/>
          <w:szCs w:val="20"/>
          <w:highlight w:val="yellow"/>
        </w:rPr>
      </w:pPr>
    </w:p>
    <w:p w:rsidR="00CB4DC1" w:rsidRPr="002E6E17" w:rsidRDefault="00CB4DC1" w:rsidP="000860F4">
      <w:pPr>
        <w:numPr>
          <w:ilvl w:val="0"/>
          <w:numId w:val="1"/>
        </w:numPr>
        <w:rPr>
          <w:b w:val="0"/>
          <w:bCs w:val="0"/>
          <w:sz w:val="20"/>
          <w:szCs w:val="20"/>
        </w:rPr>
      </w:pPr>
      <w:r w:rsidRPr="002E6E17">
        <w:rPr>
          <w:b w:val="0"/>
          <w:bCs w:val="0"/>
          <w:sz w:val="20"/>
          <w:szCs w:val="20"/>
        </w:rPr>
        <w:t>During the PERT Implementation meeting, the PERT report was explained to me?</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CB4DC1" w:rsidRPr="002E6E17" w:rsidTr="00A53E95">
        <w:tc>
          <w:tcPr>
            <w:tcW w:w="630" w:type="dxa"/>
          </w:tcPr>
          <w:p w:rsidR="00CB4DC1" w:rsidRPr="002E6E17" w:rsidRDefault="005E2E54" w:rsidP="00D73C0F">
            <w:pPr>
              <w:rPr>
                <w:b w:val="0"/>
                <w:bCs w:val="0"/>
                <w:sz w:val="20"/>
                <w:szCs w:val="20"/>
              </w:rPr>
            </w:pPr>
            <w:r>
              <w:rPr>
                <w:b w:val="0"/>
                <w:bCs w:val="0"/>
                <w:sz w:val="20"/>
                <w:szCs w:val="20"/>
              </w:rPr>
              <w:t>78</w:t>
            </w:r>
            <w:r w:rsidR="00CB4DC1" w:rsidRPr="002E6E17">
              <w:rPr>
                <w:b w:val="0"/>
                <w:bCs w:val="0"/>
                <w:sz w:val="20"/>
                <w:szCs w:val="20"/>
              </w:rPr>
              <w:t>%</w:t>
            </w:r>
          </w:p>
        </w:tc>
        <w:tc>
          <w:tcPr>
            <w:tcW w:w="1710" w:type="dxa"/>
          </w:tcPr>
          <w:p w:rsidR="00CB4DC1" w:rsidRPr="002E6E17" w:rsidRDefault="00CB4DC1" w:rsidP="00D73C0F">
            <w:pPr>
              <w:rPr>
                <w:b w:val="0"/>
                <w:bCs w:val="0"/>
                <w:sz w:val="20"/>
                <w:szCs w:val="20"/>
              </w:rPr>
            </w:pPr>
            <w:r w:rsidRPr="002E6E17">
              <w:rPr>
                <w:b w:val="0"/>
                <w:bCs w:val="0"/>
                <w:sz w:val="20"/>
                <w:szCs w:val="20"/>
              </w:rPr>
              <w:t>Strongly Agree</w:t>
            </w:r>
          </w:p>
        </w:tc>
        <w:tc>
          <w:tcPr>
            <w:tcW w:w="720" w:type="dxa"/>
          </w:tcPr>
          <w:p w:rsidR="00CB4DC1" w:rsidRPr="002E6E17" w:rsidRDefault="005E2E54" w:rsidP="00D73C0F">
            <w:pPr>
              <w:rPr>
                <w:b w:val="0"/>
                <w:bCs w:val="0"/>
                <w:sz w:val="20"/>
                <w:szCs w:val="20"/>
              </w:rPr>
            </w:pPr>
            <w:r>
              <w:rPr>
                <w:b w:val="0"/>
                <w:bCs w:val="0"/>
                <w:sz w:val="20"/>
                <w:szCs w:val="20"/>
              </w:rPr>
              <w:t>20</w:t>
            </w:r>
            <w:r w:rsidR="00CB4DC1" w:rsidRPr="002E6E17">
              <w:rPr>
                <w:b w:val="0"/>
                <w:bCs w:val="0"/>
                <w:sz w:val="20"/>
                <w:szCs w:val="20"/>
              </w:rPr>
              <w:t>%</w:t>
            </w:r>
          </w:p>
        </w:tc>
        <w:tc>
          <w:tcPr>
            <w:tcW w:w="1080" w:type="dxa"/>
          </w:tcPr>
          <w:p w:rsidR="00CB4DC1" w:rsidRPr="002E6E17" w:rsidRDefault="00CB4DC1" w:rsidP="00D73C0F">
            <w:pPr>
              <w:rPr>
                <w:b w:val="0"/>
                <w:bCs w:val="0"/>
                <w:sz w:val="20"/>
                <w:szCs w:val="20"/>
              </w:rPr>
            </w:pPr>
            <w:r w:rsidRPr="002E6E17">
              <w:rPr>
                <w:b w:val="0"/>
                <w:bCs w:val="0"/>
                <w:sz w:val="20"/>
                <w:szCs w:val="20"/>
              </w:rPr>
              <w:t>Agree</w:t>
            </w:r>
          </w:p>
        </w:tc>
        <w:tc>
          <w:tcPr>
            <w:tcW w:w="1620" w:type="dxa"/>
          </w:tcPr>
          <w:p w:rsidR="00CB4DC1" w:rsidRPr="002E6E17" w:rsidRDefault="005E2E54" w:rsidP="00D73C0F">
            <w:pPr>
              <w:rPr>
                <w:b w:val="0"/>
                <w:bCs w:val="0"/>
                <w:sz w:val="20"/>
                <w:szCs w:val="20"/>
              </w:rPr>
            </w:pPr>
            <w:r>
              <w:rPr>
                <w:b w:val="0"/>
                <w:bCs w:val="0"/>
                <w:sz w:val="20"/>
                <w:szCs w:val="20"/>
              </w:rPr>
              <w:t>1</w:t>
            </w:r>
            <w:r w:rsidR="00CB4DC1" w:rsidRPr="002E6E17">
              <w:rPr>
                <w:b w:val="0"/>
                <w:bCs w:val="0"/>
                <w:sz w:val="20"/>
                <w:szCs w:val="20"/>
              </w:rPr>
              <w:t>%   Disagree</w:t>
            </w:r>
          </w:p>
        </w:tc>
        <w:tc>
          <w:tcPr>
            <w:tcW w:w="2160" w:type="dxa"/>
          </w:tcPr>
          <w:p w:rsidR="00CB4DC1" w:rsidRPr="002E6E17" w:rsidRDefault="005E2E54" w:rsidP="00D73C0F">
            <w:pPr>
              <w:rPr>
                <w:b w:val="0"/>
                <w:bCs w:val="0"/>
                <w:sz w:val="20"/>
                <w:szCs w:val="20"/>
              </w:rPr>
            </w:pPr>
            <w:r>
              <w:rPr>
                <w:b w:val="0"/>
                <w:bCs w:val="0"/>
                <w:sz w:val="20"/>
                <w:szCs w:val="20"/>
              </w:rPr>
              <w:t>1</w:t>
            </w:r>
            <w:r w:rsidR="00CB4DC1" w:rsidRPr="002E6E17">
              <w:rPr>
                <w:b w:val="0"/>
                <w:bCs w:val="0"/>
                <w:sz w:val="20"/>
                <w:szCs w:val="20"/>
              </w:rPr>
              <w:t>% Strongly Disagree</w:t>
            </w:r>
          </w:p>
        </w:tc>
        <w:tc>
          <w:tcPr>
            <w:tcW w:w="1080" w:type="dxa"/>
          </w:tcPr>
          <w:p w:rsidR="00CB4DC1" w:rsidRPr="002E6E17" w:rsidRDefault="00472F8C" w:rsidP="00D73C0F">
            <w:pPr>
              <w:rPr>
                <w:b w:val="0"/>
                <w:bCs w:val="0"/>
                <w:sz w:val="20"/>
                <w:szCs w:val="20"/>
              </w:rPr>
            </w:pPr>
            <w:r w:rsidRPr="002E6E17">
              <w:rPr>
                <w:b w:val="0"/>
                <w:bCs w:val="0"/>
                <w:sz w:val="20"/>
                <w:szCs w:val="20"/>
              </w:rPr>
              <w:t>0</w:t>
            </w:r>
            <w:r w:rsidR="00957B91" w:rsidRPr="002E6E17">
              <w:rPr>
                <w:b w:val="0"/>
                <w:bCs w:val="0"/>
                <w:sz w:val="20"/>
                <w:szCs w:val="20"/>
              </w:rPr>
              <w:t>%  NR</w:t>
            </w:r>
          </w:p>
        </w:tc>
      </w:tr>
    </w:tbl>
    <w:p w:rsidR="002E6E17" w:rsidRDefault="002E6E17" w:rsidP="003C5136">
      <w:pPr>
        <w:ind w:left="720"/>
        <w:rPr>
          <w:b w:val="0"/>
          <w:bCs w:val="0"/>
          <w:sz w:val="20"/>
          <w:szCs w:val="20"/>
        </w:rPr>
      </w:pPr>
    </w:p>
    <w:p w:rsidR="003C5136" w:rsidRPr="002E6E17" w:rsidRDefault="00FE7744" w:rsidP="003C5136">
      <w:pPr>
        <w:ind w:left="720"/>
        <w:rPr>
          <w:b w:val="0"/>
          <w:bCs w:val="0"/>
          <w:sz w:val="20"/>
          <w:szCs w:val="20"/>
        </w:rPr>
      </w:pPr>
      <w:r w:rsidRPr="002E6E17">
        <w:rPr>
          <w:b w:val="0"/>
          <w:bCs w:val="0"/>
          <w:sz w:val="20"/>
          <w:szCs w:val="20"/>
        </w:rPr>
        <w:t>Comments related to question 8:</w:t>
      </w:r>
    </w:p>
    <w:p w:rsidR="00FE7744" w:rsidRPr="002E6E17" w:rsidRDefault="005E2E54" w:rsidP="00AD5E90">
      <w:pPr>
        <w:numPr>
          <w:ilvl w:val="0"/>
          <w:numId w:val="31"/>
        </w:numPr>
        <w:rPr>
          <w:b w:val="0"/>
          <w:bCs w:val="0"/>
          <w:sz w:val="20"/>
          <w:szCs w:val="20"/>
        </w:rPr>
      </w:pPr>
      <w:r>
        <w:rPr>
          <w:b w:val="0"/>
          <w:bCs w:val="0"/>
          <w:sz w:val="20"/>
          <w:szCs w:val="20"/>
        </w:rPr>
        <w:lastRenderedPageBreak/>
        <w:t>Good review of options.</w:t>
      </w:r>
    </w:p>
    <w:p w:rsidR="003C5136" w:rsidRDefault="005E2E54" w:rsidP="00AD5E90">
      <w:pPr>
        <w:numPr>
          <w:ilvl w:val="0"/>
          <w:numId w:val="31"/>
        </w:numPr>
        <w:rPr>
          <w:b w:val="0"/>
          <w:bCs w:val="0"/>
          <w:sz w:val="20"/>
          <w:szCs w:val="20"/>
        </w:rPr>
      </w:pPr>
      <w:r>
        <w:rPr>
          <w:b w:val="0"/>
          <w:bCs w:val="0"/>
          <w:sz w:val="20"/>
          <w:szCs w:val="20"/>
        </w:rPr>
        <w:t>Not able to attend meeting.</w:t>
      </w:r>
    </w:p>
    <w:p w:rsidR="00F440F2" w:rsidRPr="002E6E17" w:rsidRDefault="00F440F2" w:rsidP="00AD5E90">
      <w:pPr>
        <w:numPr>
          <w:ilvl w:val="0"/>
          <w:numId w:val="31"/>
        </w:numPr>
        <w:rPr>
          <w:b w:val="0"/>
          <w:bCs w:val="0"/>
          <w:sz w:val="20"/>
          <w:szCs w:val="20"/>
        </w:rPr>
      </w:pPr>
      <w:r>
        <w:rPr>
          <w:b w:val="0"/>
          <w:bCs w:val="0"/>
          <w:sz w:val="20"/>
          <w:szCs w:val="20"/>
        </w:rPr>
        <w:t>Could not answer questions about driving assessment and Food Services eligibility criteria.</w:t>
      </w:r>
    </w:p>
    <w:p w:rsidR="003C5136" w:rsidRPr="000F36B8" w:rsidRDefault="003C5136" w:rsidP="003C5136">
      <w:pPr>
        <w:ind w:left="1800"/>
        <w:rPr>
          <w:b w:val="0"/>
          <w:bCs w:val="0"/>
          <w:sz w:val="20"/>
          <w:szCs w:val="20"/>
          <w:highlight w:val="yellow"/>
        </w:rPr>
      </w:pPr>
    </w:p>
    <w:p w:rsidR="003C1F8A" w:rsidRPr="00484B74" w:rsidRDefault="003C1F8A" w:rsidP="000860F4">
      <w:pPr>
        <w:numPr>
          <w:ilvl w:val="0"/>
          <w:numId w:val="1"/>
        </w:numPr>
        <w:rPr>
          <w:b w:val="0"/>
          <w:bCs w:val="0"/>
          <w:sz w:val="20"/>
          <w:szCs w:val="20"/>
        </w:rPr>
      </w:pPr>
      <w:r w:rsidRPr="00484B74">
        <w:rPr>
          <w:b w:val="0"/>
          <w:bCs w:val="0"/>
          <w:sz w:val="20"/>
          <w:szCs w:val="20"/>
        </w:rPr>
        <w:t xml:space="preserve">The PERT </w:t>
      </w:r>
      <w:r w:rsidR="003D7740" w:rsidRPr="00484B74">
        <w:rPr>
          <w:b w:val="0"/>
          <w:bCs w:val="0"/>
          <w:sz w:val="20"/>
          <w:szCs w:val="20"/>
        </w:rPr>
        <w:t>implementation meeting helped me to assist my child in preparing for his/her future</w:t>
      </w:r>
      <w:r w:rsidRPr="00484B74">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C1F8A" w:rsidRPr="00484B74" w:rsidTr="00A53E95">
        <w:tc>
          <w:tcPr>
            <w:tcW w:w="630" w:type="dxa"/>
          </w:tcPr>
          <w:p w:rsidR="003C1F8A" w:rsidRPr="00484B74" w:rsidRDefault="005E2E54" w:rsidP="00D73C0F">
            <w:pPr>
              <w:rPr>
                <w:b w:val="0"/>
                <w:bCs w:val="0"/>
                <w:sz w:val="20"/>
                <w:szCs w:val="20"/>
              </w:rPr>
            </w:pPr>
            <w:r>
              <w:rPr>
                <w:b w:val="0"/>
                <w:bCs w:val="0"/>
                <w:sz w:val="20"/>
                <w:szCs w:val="20"/>
              </w:rPr>
              <w:t>75</w:t>
            </w:r>
            <w:r w:rsidR="00FE7744" w:rsidRPr="00484B74">
              <w:rPr>
                <w:b w:val="0"/>
                <w:bCs w:val="0"/>
                <w:sz w:val="20"/>
                <w:szCs w:val="20"/>
              </w:rPr>
              <w:t>%</w:t>
            </w:r>
          </w:p>
        </w:tc>
        <w:tc>
          <w:tcPr>
            <w:tcW w:w="1710" w:type="dxa"/>
          </w:tcPr>
          <w:p w:rsidR="003C1F8A" w:rsidRPr="00484B74" w:rsidRDefault="003C1F8A" w:rsidP="00D73C0F">
            <w:pPr>
              <w:rPr>
                <w:b w:val="0"/>
                <w:bCs w:val="0"/>
                <w:sz w:val="20"/>
                <w:szCs w:val="20"/>
              </w:rPr>
            </w:pPr>
            <w:r w:rsidRPr="00484B74">
              <w:rPr>
                <w:b w:val="0"/>
                <w:bCs w:val="0"/>
                <w:sz w:val="20"/>
                <w:szCs w:val="20"/>
              </w:rPr>
              <w:t>Strongly Agree</w:t>
            </w:r>
          </w:p>
        </w:tc>
        <w:tc>
          <w:tcPr>
            <w:tcW w:w="720" w:type="dxa"/>
          </w:tcPr>
          <w:p w:rsidR="003C1F8A" w:rsidRPr="00484B74" w:rsidRDefault="00484B74" w:rsidP="00D73C0F">
            <w:pPr>
              <w:rPr>
                <w:b w:val="0"/>
                <w:bCs w:val="0"/>
                <w:sz w:val="20"/>
                <w:szCs w:val="20"/>
              </w:rPr>
            </w:pPr>
            <w:r>
              <w:rPr>
                <w:b w:val="0"/>
                <w:bCs w:val="0"/>
                <w:sz w:val="20"/>
                <w:szCs w:val="20"/>
              </w:rPr>
              <w:t>23</w:t>
            </w:r>
            <w:r w:rsidR="00FE7744" w:rsidRPr="00484B74">
              <w:rPr>
                <w:b w:val="0"/>
                <w:bCs w:val="0"/>
                <w:sz w:val="20"/>
                <w:szCs w:val="20"/>
              </w:rPr>
              <w:t>%</w:t>
            </w:r>
          </w:p>
        </w:tc>
        <w:tc>
          <w:tcPr>
            <w:tcW w:w="1080" w:type="dxa"/>
          </w:tcPr>
          <w:p w:rsidR="003C1F8A" w:rsidRPr="00484B74" w:rsidRDefault="003C1F8A" w:rsidP="00D73C0F">
            <w:pPr>
              <w:rPr>
                <w:b w:val="0"/>
                <w:bCs w:val="0"/>
                <w:sz w:val="20"/>
                <w:szCs w:val="20"/>
              </w:rPr>
            </w:pPr>
            <w:r w:rsidRPr="00484B74">
              <w:rPr>
                <w:b w:val="0"/>
                <w:bCs w:val="0"/>
                <w:sz w:val="20"/>
                <w:szCs w:val="20"/>
              </w:rPr>
              <w:t>Agree</w:t>
            </w:r>
          </w:p>
        </w:tc>
        <w:tc>
          <w:tcPr>
            <w:tcW w:w="1620" w:type="dxa"/>
          </w:tcPr>
          <w:p w:rsidR="003C1F8A" w:rsidRPr="00484B74" w:rsidRDefault="005E2E54" w:rsidP="00D73C0F">
            <w:pPr>
              <w:rPr>
                <w:b w:val="0"/>
                <w:bCs w:val="0"/>
                <w:sz w:val="20"/>
                <w:szCs w:val="20"/>
              </w:rPr>
            </w:pPr>
            <w:r>
              <w:rPr>
                <w:b w:val="0"/>
                <w:bCs w:val="0"/>
                <w:sz w:val="20"/>
                <w:szCs w:val="20"/>
              </w:rPr>
              <w:t>1</w:t>
            </w:r>
            <w:r w:rsidR="003C1F8A" w:rsidRPr="00484B74">
              <w:rPr>
                <w:b w:val="0"/>
                <w:bCs w:val="0"/>
                <w:sz w:val="20"/>
                <w:szCs w:val="20"/>
              </w:rPr>
              <w:t>%   Disagree</w:t>
            </w:r>
          </w:p>
        </w:tc>
        <w:tc>
          <w:tcPr>
            <w:tcW w:w="2160" w:type="dxa"/>
          </w:tcPr>
          <w:p w:rsidR="003C1F8A" w:rsidRPr="00484B74" w:rsidRDefault="005E2E54" w:rsidP="00D73C0F">
            <w:pPr>
              <w:rPr>
                <w:b w:val="0"/>
                <w:bCs w:val="0"/>
                <w:sz w:val="20"/>
                <w:szCs w:val="20"/>
              </w:rPr>
            </w:pPr>
            <w:r>
              <w:rPr>
                <w:b w:val="0"/>
                <w:bCs w:val="0"/>
                <w:sz w:val="20"/>
                <w:szCs w:val="20"/>
              </w:rPr>
              <w:t>1</w:t>
            </w:r>
            <w:r w:rsidR="003C1F8A" w:rsidRPr="00484B74">
              <w:rPr>
                <w:b w:val="0"/>
                <w:bCs w:val="0"/>
                <w:sz w:val="20"/>
                <w:szCs w:val="20"/>
              </w:rPr>
              <w:t>% Strongly Disagree</w:t>
            </w:r>
          </w:p>
        </w:tc>
        <w:tc>
          <w:tcPr>
            <w:tcW w:w="1080" w:type="dxa"/>
          </w:tcPr>
          <w:p w:rsidR="003C1F8A" w:rsidRPr="00484B74" w:rsidRDefault="00F440F2" w:rsidP="00D73C0F">
            <w:pPr>
              <w:rPr>
                <w:b w:val="0"/>
                <w:bCs w:val="0"/>
                <w:sz w:val="20"/>
                <w:szCs w:val="20"/>
              </w:rPr>
            </w:pPr>
            <w:r>
              <w:rPr>
                <w:b w:val="0"/>
                <w:bCs w:val="0"/>
                <w:sz w:val="20"/>
                <w:szCs w:val="20"/>
              </w:rPr>
              <w:t>0</w:t>
            </w:r>
            <w:r w:rsidR="00957B91" w:rsidRPr="00484B74">
              <w:rPr>
                <w:b w:val="0"/>
                <w:bCs w:val="0"/>
                <w:sz w:val="20"/>
                <w:szCs w:val="20"/>
              </w:rPr>
              <w:t>%  NR</w:t>
            </w:r>
          </w:p>
        </w:tc>
      </w:tr>
    </w:tbl>
    <w:p w:rsidR="00484B74" w:rsidRDefault="00484B74" w:rsidP="003C1F8A">
      <w:pPr>
        <w:ind w:left="720"/>
        <w:rPr>
          <w:b w:val="0"/>
          <w:bCs w:val="0"/>
          <w:sz w:val="20"/>
          <w:szCs w:val="20"/>
        </w:rPr>
      </w:pPr>
    </w:p>
    <w:p w:rsidR="003C1F8A" w:rsidRPr="00484B74" w:rsidRDefault="00AA07DA" w:rsidP="003C1F8A">
      <w:pPr>
        <w:ind w:left="720"/>
        <w:rPr>
          <w:b w:val="0"/>
          <w:bCs w:val="0"/>
          <w:sz w:val="20"/>
          <w:szCs w:val="20"/>
        </w:rPr>
      </w:pPr>
      <w:r w:rsidRPr="00484B74">
        <w:rPr>
          <w:b w:val="0"/>
          <w:bCs w:val="0"/>
          <w:sz w:val="20"/>
          <w:szCs w:val="20"/>
        </w:rPr>
        <w:t>Comments related to question 9:</w:t>
      </w:r>
    </w:p>
    <w:p w:rsidR="00F440F2" w:rsidRPr="00F440F2" w:rsidRDefault="005E2E54" w:rsidP="00F440F2">
      <w:pPr>
        <w:numPr>
          <w:ilvl w:val="0"/>
          <w:numId w:val="28"/>
        </w:numPr>
        <w:rPr>
          <w:b w:val="0"/>
          <w:bCs w:val="0"/>
          <w:sz w:val="20"/>
          <w:szCs w:val="20"/>
        </w:rPr>
      </w:pPr>
      <w:r>
        <w:rPr>
          <w:b w:val="0"/>
          <w:bCs w:val="0"/>
          <w:sz w:val="20"/>
          <w:szCs w:val="20"/>
        </w:rPr>
        <w:t>Very much so-in giving a realistic opportunity for him.</w:t>
      </w:r>
    </w:p>
    <w:p w:rsidR="00AA07DA" w:rsidRPr="000F36B8" w:rsidRDefault="00AA07DA" w:rsidP="00AA07DA">
      <w:pPr>
        <w:ind w:left="2160"/>
        <w:rPr>
          <w:b w:val="0"/>
          <w:bCs w:val="0"/>
          <w:color w:val="FF0000"/>
          <w:sz w:val="20"/>
          <w:szCs w:val="20"/>
          <w:highlight w:val="yellow"/>
        </w:rPr>
      </w:pPr>
    </w:p>
    <w:p w:rsidR="003D7740" w:rsidRPr="00983F17" w:rsidRDefault="003D7740" w:rsidP="000860F4">
      <w:pPr>
        <w:numPr>
          <w:ilvl w:val="0"/>
          <w:numId w:val="1"/>
        </w:numPr>
        <w:rPr>
          <w:b w:val="0"/>
          <w:bCs w:val="0"/>
          <w:sz w:val="20"/>
          <w:szCs w:val="20"/>
        </w:rPr>
      </w:pPr>
      <w:r w:rsidRPr="00983F17">
        <w:rPr>
          <w:b w:val="0"/>
          <w:bCs w:val="0"/>
          <w:sz w:val="20"/>
          <w:szCs w:val="20"/>
        </w:rPr>
        <w:t>I would recommend the PERT program to another family?</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D7740" w:rsidRPr="00983F17" w:rsidTr="00A53E95">
        <w:tc>
          <w:tcPr>
            <w:tcW w:w="630" w:type="dxa"/>
          </w:tcPr>
          <w:p w:rsidR="003D7740" w:rsidRPr="00983F17" w:rsidRDefault="005E2E54" w:rsidP="00D73C0F">
            <w:pPr>
              <w:rPr>
                <w:b w:val="0"/>
                <w:bCs w:val="0"/>
                <w:sz w:val="20"/>
                <w:szCs w:val="20"/>
              </w:rPr>
            </w:pPr>
            <w:r>
              <w:rPr>
                <w:b w:val="0"/>
                <w:bCs w:val="0"/>
                <w:sz w:val="20"/>
                <w:szCs w:val="20"/>
              </w:rPr>
              <w:t>85</w:t>
            </w:r>
            <w:r w:rsidR="003D7740" w:rsidRPr="00983F17">
              <w:rPr>
                <w:b w:val="0"/>
                <w:bCs w:val="0"/>
                <w:sz w:val="20"/>
                <w:szCs w:val="20"/>
              </w:rPr>
              <w:t>%</w:t>
            </w:r>
          </w:p>
        </w:tc>
        <w:tc>
          <w:tcPr>
            <w:tcW w:w="1710" w:type="dxa"/>
          </w:tcPr>
          <w:p w:rsidR="003D7740" w:rsidRPr="00983F17" w:rsidRDefault="003D7740" w:rsidP="00D73C0F">
            <w:pPr>
              <w:rPr>
                <w:b w:val="0"/>
                <w:bCs w:val="0"/>
                <w:sz w:val="20"/>
                <w:szCs w:val="20"/>
              </w:rPr>
            </w:pPr>
            <w:r w:rsidRPr="00983F17">
              <w:rPr>
                <w:b w:val="0"/>
                <w:bCs w:val="0"/>
                <w:sz w:val="20"/>
                <w:szCs w:val="20"/>
              </w:rPr>
              <w:t>Strongly Agree</w:t>
            </w:r>
          </w:p>
        </w:tc>
        <w:tc>
          <w:tcPr>
            <w:tcW w:w="720" w:type="dxa"/>
          </w:tcPr>
          <w:p w:rsidR="003D7740" w:rsidRPr="00983F17" w:rsidRDefault="005E2E54" w:rsidP="00D73C0F">
            <w:pPr>
              <w:rPr>
                <w:b w:val="0"/>
                <w:bCs w:val="0"/>
                <w:sz w:val="20"/>
                <w:szCs w:val="20"/>
              </w:rPr>
            </w:pPr>
            <w:r>
              <w:rPr>
                <w:b w:val="0"/>
                <w:bCs w:val="0"/>
                <w:sz w:val="20"/>
                <w:szCs w:val="20"/>
              </w:rPr>
              <w:t>15</w:t>
            </w:r>
            <w:r w:rsidR="003D7740" w:rsidRPr="00983F17">
              <w:rPr>
                <w:b w:val="0"/>
                <w:bCs w:val="0"/>
                <w:sz w:val="20"/>
                <w:szCs w:val="20"/>
              </w:rPr>
              <w:t>%</w:t>
            </w:r>
          </w:p>
        </w:tc>
        <w:tc>
          <w:tcPr>
            <w:tcW w:w="1080" w:type="dxa"/>
          </w:tcPr>
          <w:p w:rsidR="003D7740" w:rsidRPr="00983F17" w:rsidRDefault="003D7740" w:rsidP="00D73C0F">
            <w:pPr>
              <w:rPr>
                <w:b w:val="0"/>
                <w:bCs w:val="0"/>
                <w:sz w:val="20"/>
                <w:szCs w:val="20"/>
              </w:rPr>
            </w:pPr>
            <w:r w:rsidRPr="00983F17">
              <w:rPr>
                <w:b w:val="0"/>
                <w:bCs w:val="0"/>
                <w:sz w:val="20"/>
                <w:szCs w:val="20"/>
              </w:rPr>
              <w:t>Agree</w:t>
            </w:r>
          </w:p>
        </w:tc>
        <w:tc>
          <w:tcPr>
            <w:tcW w:w="1620" w:type="dxa"/>
          </w:tcPr>
          <w:p w:rsidR="003D7740" w:rsidRPr="00983F17" w:rsidRDefault="003C5136" w:rsidP="00D73C0F">
            <w:pPr>
              <w:rPr>
                <w:b w:val="0"/>
                <w:bCs w:val="0"/>
                <w:sz w:val="20"/>
                <w:szCs w:val="20"/>
              </w:rPr>
            </w:pPr>
            <w:r w:rsidRPr="00983F17">
              <w:rPr>
                <w:b w:val="0"/>
                <w:bCs w:val="0"/>
                <w:sz w:val="20"/>
                <w:szCs w:val="20"/>
              </w:rPr>
              <w:t>0</w:t>
            </w:r>
            <w:r w:rsidR="003D7740" w:rsidRPr="00983F17">
              <w:rPr>
                <w:b w:val="0"/>
                <w:bCs w:val="0"/>
                <w:sz w:val="20"/>
                <w:szCs w:val="20"/>
              </w:rPr>
              <w:t>%   Disagree</w:t>
            </w:r>
          </w:p>
        </w:tc>
        <w:tc>
          <w:tcPr>
            <w:tcW w:w="2160" w:type="dxa"/>
          </w:tcPr>
          <w:p w:rsidR="003D7740" w:rsidRPr="00983F17" w:rsidRDefault="005E2E54" w:rsidP="00D73C0F">
            <w:pPr>
              <w:rPr>
                <w:b w:val="0"/>
                <w:bCs w:val="0"/>
                <w:sz w:val="20"/>
                <w:szCs w:val="20"/>
              </w:rPr>
            </w:pPr>
            <w:r>
              <w:rPr>
                <w:b w:val="0"/>
                <w:bCs w:val="0"/>
                <w:sz w:val="20"/>
                <w:szCs w:val="20"/>
              </w:rPr>
              <w:t>0</w:t>
            </w:r>
            <w:r w:rsidR="003D7740" w:rsidRPr="00983F17">
              <w:rPr>
                <w:b w:val="0"/>
                <w:bCs w:val="0"/>
                <w:sz w:val="20"/>
                <w:szCs w:val="20"/>
              </w:rPr>
              <w:t>% Strongly Disagree</w:t>
            </w:r>
          </w:p>
        </w:tc>
        <w:tc>
          <w:tcPr>
            <w:tcW w:w="1080" w:type="dxa"/>
          </w:tcPr>
          <w:p w:rsidR="003D7740" w:rsidRPr="00983F17" w:rsidRDefault="00983F17" w:rsidP="00D73C0F">
            <w:pPr>
              <w:rPr>
                <w:b w:val="0"/>
                <w:bCs w:val="0"/>
                <w:sz w:val="20"/>
                <w:szCs w:val="20"/>
              </w:rPr>
            </w:pPr>
            <w:r>
              <w:rPr>
                <w:b w:val="0"/>
                <w:bCs w:val="0"/>
                <w:sz w:val="20"/>
                <w:szCs w:val="20"/>
              </w:rPr>
              <w:t>0</w:t>
            </w:r>
            <w:r w:rsidR="00957B91" w:rsidRPr="00983F17">
              <w:rPr>
                <w:b w:val="0"/>
                <w:bCs w:val="0"/>
                <w:sz w:val="20"/>
                <w:szCs w:val="20"/>
              </w:rPr>
              <w:t>%  NR</w:t>
            </w:r>
          </w:p>
        </w:tc>
      </w:tr>
    </w:tbl>
    <w:p w:rsidR="003D7740" w:rsidRPr="00983F17" w:rsidRDefault="003D7740" w:rsidP="003D7740">
      <w:pPr>
        <w:ind w:left="720"/>
        <w:rPr>
          <w:b w:val="0"/>
          <w:bCs w:val="0"/>
          <w:color w:val="FF0000"/>
          <w:sz w:val="20"/>
          <w:szCs w:val="20"/>
        </w:rPr>
      </w:pPr>
    </w:p>
    <w:p w:rsidR="00B54F1A" w:rsidRPr="00983F17" w:rsidRDefault="00EB4432" w:rsidP="00B54F1A">
      <w:pPr>
        <w:widowControl w:val="0"/>
        <w:overflowPunct w:val="0"/>
        <w:autoSpaceDE w:val="0"/>
        <w:autoSpaceDN w:val="0"/>
        <w:adjustRightInd w:val="0"/>
        <w:ind w:left="720"/>
        <w:rPr>
          <w:b w:val="0"/>
          <w:bCs w:val="0"/>
          <w:sz w:val="20"/>
          <w:szCs w:val="20"/>
        </w:rPr>
      </w:pPr>
      <w:r w:rsidRPr="00983F17">
        <w:rPr>
          <w:b w:val="0"/>
          <w:bCs w:val="0"/>
          <w:sz w:val="20"/>
          <w:szCs w:val="20"/>
        </w:rPr>
        <w:t>Comments related to question 10:</w:t>
      </w:r>
    </w:p>
    <w:p w:rsidR="003C5136" w:rsidRDefault="005E2E54" w:rsidP="00983F17">
      <w:pPr>
        <w:widowControl w:val="0"/>
        <w:numPr>
          <w:ilvl w:val="0"/>
          <w:numId w:val="32"/>
        </w:numPr>
        <w:overflowPunct w:val="0"/>
        <w:autoSpaceDE w:val="0"/>
        <w:autoSpaceDN w:val="0"/>
        <w:adjustRightInd w:val="0"/>
        <w:rPr>
          <w:b w:val="0"/>
          <w:bCs w:val="0"/>
          <w:sz w:val="20"/>
          <w:szCs w:val="20"/>
        </w:rPr>
      </w:pPr>
      <w:r>
        <w:rPr>
          <w:b w:val="0"/>
          <w:bCs w:val="0"/>
          <w:sz w:val="20"/>
          <w:szCs w:val="20"/>
        </w:rPr>
        <w:t>It has changed our lives.</w:t>
      </w:r>
    </w:p>
    <w:p w:rsidR="00983F17" w:rsidRDefault="005E2E54" w:rsidP="00983F17">
      <w:pPr>
        <w:widowControl w:val="0"/>
        <w:numPr>
          <w:ilvl w:val="0"/>
          <w:numId w:val="32"/>
        </w:numPr>
        <w:overflowPunct w:val="0"/>
        <w:autoSpaceDE w:val="0"/>
        <w:autoSpaceDN w:val="0"/>
        <w:adjustRightInd w:val="0"/>
        <w:rPr>
          <w:b w:val="0"/>
          <w:bCs w:val="0"/>
          <w:sz w:val="20"/>
          <w:szCs w:val="20"/>
        </w:rPr>
      </w:pPr>
      <w:r>
        <w:rPr>
          <w:b w:val="0"/>
          <w:bCs w:val="0"/>
          <w:sz w:val="20"/>
          <w:szCs w:val="20"/>
        </w:rPr>
        <w:t>PERT helped my son look forward to the workforce.</w:t>
      </w:r>
    </w:p>
    <w:p w:rsidR="00983F17" w:rsidRDefault="005E2E54" w:rsidP="00983F17">
      <w:pPr>
        <w:widowControl w:val="0"/>
        <w:numPr>
          <w:ilvl w:val="0"/>
          <w:numId w:val="32"/>
        </w:numPr>
        <w:overflowPunct w:val="0"/>
        <w:autoSpaceDE w:val="0"/>
        <w:autoSpaceDN w:val="0"/>
        <w:adjustRightInd w:val="0"/>
        <w:rPr>
          <w:b w:val="0"/>
          <w:bCs w:val="0"/>
          <w:sz w:val="20"/>
          <w:szCs w:val="20"/>
        </w:rPr>
      </w:pPr>
      <w:r>
        <w:rPr>
          <w:b w:val="0"/>
          <w:bCs w:val="0"/>
          <w:sz w:val="20"/>
          <w:szCs w:val="20"/>
        </w:rPr>
        <w:t>Absolutely-already have!</w:t>
      </w:r>
    </w:p>
    <w:p w:rsidR="00F440F2" w:rsidRPr="00983F17" w:rsidRDefault="00F440F2" w:rsidP="00983F17">
      <w:pPr>
        <w:widowControl w:val="0"/>
        <w:numPr>
          <w:ilvl w:val="0"/>
          <w:numId w:val="32"/>
        </w:numPr>
        <w:overflowPunct w:val="0"/>
        <w:autoSpaceDE w:val="0"/>
        <w:autoSpaceDN w:val="0"/>
        <w:adjustRightInd w:val="0"/>
        <w:rPr>
          <w:b w:val="0"/>
          <w:bCs w:val="0"/>
          <w:sz w:val="20"/>
          <w:szCs w:val="20"/>
        </w:rPr>
      </w:pPr>
      <w:r>
        <w:rPr>
          <w:b w:val="0"/>
          <w:bCs w:val="0"/>
          <w:sz w:val="20"/>
          <w:szCs w:val="20"/>
        </w:rPr>
        <w:t>Great program!</w:t>
      </w:r>
    </w:p>
    <w:p w:rsidR="00B54F1A" w:rsidRPr="000F36B8" w:rsidRDefault="00B54F1A" w:rsidP="00EB4432">
      <w:pPr>
        <w:widowControl w:val="0"/>
        <w:overflowPunct w:val="0"/>
        <w:autoSpaceDE w:val="0"/>
        <w:autoSpaceDN w:val="0"/>
        <w:adjustRightInd w:val="0"/>
        <w:rPr>
          <w:b w:val="0"/>
          <w:bCs w:val="0"/>
          <w:sz w:val="20"/>
          <w:szCs w:val="20"/>
          <w:highlight w:val="yellow"/>
        </w:rPr>
      </w:pPr>
    </w:p>
    <w:p w:rsidR="000057D9" w:rsidRDefault="00875F4D" w:rsidP="00EB4432">
      <w:pPr>
        <w:widowControl w:val="0"/>
        <w:overflowPunct w:val="0"/>
        <w:autoSpaceDE w:val="0"/>
        <w:autoSpaceDN w:val="0"/>
        <w:adjustRightInd w:val="0"/>
        <w:ind w:left="720"/>
        <w:rPr>
          <w:b w:val="0"/>
          <w:bCs w:val="0"/>
          <w:sz w:val="20"/>
          <w:szCs w:val="20"/>
        </w:rPr>
      </w:pPr>
      <w:r w:rsidRPr="00D33B5C">
        <w:rPr>
          <w:b w:val="0"/>
          <w:bCs w:val="0"/>
          <w:sz w:val="20"/>
          <w:szCs w:val="20"/>
        </w:rPr>
        <w:t>Parent gene</w:t>
      </w:r>
      <w:r w:rsidR="00080FC9" w:rsidRPr="00D33B5C">
        <w:rPr>
          <w:b w:val="0"/>
          <w:bCs w:val="0"/>
          <w:sz w:val="20"/>
          <w:szCs w:val="20"/>
        </w:rPr>
        <w:t>ral comments:  T</w:t>
      </w:r>
      <w:r w:rsidR="00D33B5C">
        <w:rPr>
          <w:b w:val="0"/>
          <w:bCs w:val="0"/>
          <w:sz w:val="20"/>
          <w:szCs w:val="20"/>
        </w:rPr>
        <w:t xml:space="preserve">here were </w:t>
      </w:r>
      <w:r w:rsidR="005E2E54">
        <w:rPr>
          <w:b w:val="0"/>
          <w:bCs w:val="0"/>
          <w:sz w:val="20"/>
          <w:szCs w:val="20"/>
        </w:rPr>
        <w:t>fifty (50</w:t>
      </w:r>
      <w:r w:rsidRPr="00D33B5C">
        <w:rPr>
          <w:b w:val="0"/>
          <w:bCs w:val="0"/>
          <w:sz w:val="20"/>
          <w:szCs w:val="20"/>
        </w:rPr>
        <w:t xml:space="preserve">) general written parent comments.  Of those </w:t>
      </w:r>
      <w:r w:rsidR="00D85FD0">
        <w:rPr>
          <w:b w:val="0"/>
          <w:bCs w:val="0"/>
          <w:sz w:val="20"/>
          <w:szCs w:val="20"/>
        </w:rPr>
        <w:t>five (5</w:t>
      </w:r>
      <w:r w:rsidR="00D33B5C">
        <w:rPr>
          <w:b w:val="0"/>
          <w:bCs w:val="0"/>
          <w:sz w:val="20"/>
          <w:szCs w:val="20"/>
        </w:rPr>
        <w:t>) were</w:t>
      </w:r>
      <w:r w:rsidR="009F3F24" w:rsidRPr="00D33B5C">
        <w:rPr>
          <w:b w:val="0"/>
          <w:bCs w:val="0"/>
          <w:sz w:val="20"/>
          <w:szCs w:val="20"/>
        </w:rPr>
        <w:t xml:space="preserve"> negative, </w:t>
      </w:r>
      <w:r w:rsidR="00D85FD0">
        <w:rPr>
          <w:b w:val="0"/>
          <w:bCs w:val="0"/>
          <w:sz w:val="20"/>
          <w:szCs w:val="20"/>
        </w:rPr>
        <w:t>four (4</w:t>
      </w:r>
      <w:r w:rsidR="00B36CF2" w:rsidRPr="00D33B5C">
        <w:rPr>
          <w:b w:val="0"/>
          <w:bCs w:val="0"/>
          <w:sz w:val="20"/>
          <w:szCs w:val="20"/>
        </w:rPr>
        <w:t xml:space="preserve">) </w:t>
      </w:r>
      <w:r w:rsidR="00D85FD0">
        <w:rPr>
          <w:b w:val="0"/>
          <w:bCs w:val="0"/>
          <w:sz w:val="20"/>
          <w:szCs w:val="20"/>
        </w:rPr>
        <w:t>were neutral and forty-one (41</w:t>
      </w:r>
      <w:r w:rsidR="00835499" w:rsidRPr="00D33B5C">
        <w:rPr>
          <w:b w:val="0"/>
          <w:bCs w:val="0"/>
          <w:sz w:val="20"/>
          <w:szCs w:val="20"/>
        </w:rPr>
        <w:t>) were positive</w:t>
      </w:r>
      <w:r w:rsidR="00E45E84" w:rsidRPr="00D33B5C">
        <w:rPr>
          <w:b w:val="0"/>
          <w:bCs w:val="0"/>
          <w:sz w:val="20"/>
          <w:szCs w:val="20"/>
        </w:rPr>
        <w:t xml:space="preserve"> or very positive</w:t>
      </w:r>
      <w:r w:rsidR="00835499" w:rsidRPr="00D33B5C">
        <w:rPr>
          <w:b w:val="0"/>
          <w:bCs w:val="0"/>
          <w:sz w:val="20"/>
          <w:szCs w:val="20"/>
        </w:rPr>
        <w:t xml:space="preserve">.  </w:t>
      </w:r>
      <w:r w:rsidR="000057D9" w:rsidRPr="00D33B5C">
        <w:rPr>
          <w:b w:val="0"/>
          <w:bCs w:val="0"/>
          <w:sz w:val="20"/>
          <w:szCs w:val="20"/>
        </w:rPr>
        <w:t>The negative comment</w:t>
      </w:r>
      <w:r w:rsidR="00D33B5C">
        <w:rPr>
          <w:b w:val="0"/>
          <w:bCs w:val="0"/>
          <w:sz w:val="20"/>
          <w:szCs w:val="20"/>
        </w:rPr>
        <w:t>s</w:t>
      </w:r>
      <w:r w:rsidR="007265E2" w:rsidRPr="00D33B5C">
        <w:rPr>
          <w:b w:val="0"/>
          <w:bCs w:val="0"/>
          <w:sz w:val="20"/>
          <w:szCs w:val="20"/>
        </w:rPr>
        <w:t xml:space="preserve"> relate</w:t>
      </w:r>
      <w:r w:rsidR="000057D9" w:rsidRPr="00D33B5C">
        <w:rPr>
          <w:b w:val="0"/>
          <w:bCs w:val="0"/>
          <w:sz w:val="20"/>
          <w:szCs w:val="20"/>
        </w:rPr>
        <w:t xml:space="preserve">d to: </w:t>
      </w:r>
      <w:r w:rsidR="00D85FD0">
        <w:rPr>
          <w:b w:val="0"/>
          <w:bCs w:val="0"/>
          <w:sz w:val="20"/>
          <w:szCs w:val="20"/>
        </w:rPr>
        <w:t>food offered at the center, communications between counselor and student, communication between parents and counselors, allowing more time to choose vocational evaluation areas, and the reliability and validity of the program</w:t>
      </w:r>
      <w:r w:rsidR="00D33B5C">
        <w:rPr>
          <w:b w:val="0"/>
          <w:bCs w:val="0"/>
          <w:sz w:val="20"/>
          <w:szCs w:val="20"/>
        </w:rPr>
        <w:t xml:space="preserve">.  </w:t>
      </w:r>
      <w:r w:rsidR="00B54F1A" w:rsidRPr="00D33B5C">
        <w:rPr>
          <w:b w:val="0"/>
          <w:bCs w:val="0"/>
          <w:sz w:val="20"/>
          <w:szCs w:val="20"/>
        </w:rPr>
        <w:t>The neutral comment</w:t>
      </w:r>
      <w:r w:rsidR="00D33B5C">
        <w:rPr>
          <w:b w:val="0"/>
          <w:bCs w:val="0"/>
          <w:sz w:val="20"/>
          <w:szCs w:val="20"/>
        </w:rPr>
        <w:t>s</w:t>
      </w:r>
      <w:r w:rsidR="00B54F1A" w:rsidRPr="00D33B5C">
        <w:rPr>
          <w:b w:val="0"/>
          <w:bCs w:val="0"/>
          <w:sz w:val="20"/>
          <w:szCs w:val="20"/>
        </w:rPr>
        <w:t xml:space="preserve"> </w:t>
      </w:r>
      <w:r w:rsidR="00E45E84" w:rsidRPr="00D33B5C">
        <w:rPr>
          <w:b w:val="0"/>
          <w:bCs w:val="0"/>
          <w:sz w:val="20"/>
          <w:szCs w:val="20"/>
        </w:rPr>
        <w:t>was related to</w:t>
      </w:r>
      <w:r w:rsidR="000057D9" w:rsidRPr="00D33B5C">
        <w:rPr>
          <w:b w:val="0"/>
          <w:bCs w:val="0"/>
          <w:sz w:val="20"/>
          <w:szCs w:val="20"/>
        </w:rPr>
        <w:t xml:space="preserve"> 1) </w:t>
      </w:r>
      <w:r w:rsidR="00D85FD0">
        <w:rPr>
          <w:b w:val="0"/>
          <w:bCs w:val="0"/>
          <w:sz w:val="20"/>
          <w:szCs w:val="20"/>
        </w:rPr>
        <w:t>questions on the survey</w:t>
      </w:r>
      <w:r w:rsidR="00D33B5C">
        <w:rPr>
          <w:b w:val="0"/>
          <w:bCs w:val="0"/>
          <w:sz w:val="20"/>
          <w:szCs w:val="20"/>
        </w:rPr>
        <w:t xml:space="preserve"> 2) </w:t>
      </w:r>
      <w:r w:rsidR="00D85FD0">
        <w:rPr>
          <w:b w:val="0"/>
          <w:bCs w:val="0"/>
          <w:sz w:val="20"/>
          <w:szCs w:val="20"/>
        </w:rPr>
        <w:t>a desire for information to be discussed outside of the IEP discussion 3) a desire for masonry and welding certifications to be offered at WWRC and 4</w:t>
      </w:r>
      <w:r w:rsidR="00D33B5C">
        <w:rPr>
          <w:b w:val="0"/>
          <w:bCs w:val="0"/>
          <w:sz w:val="20"/>
          <w:szCs w:val="20"/>
        </w:rPr>
        <w:t>)</w:t>
      </w:r>
      <w:r w:rsidR="00D85FD0">
        <w:rPr>
          <w:b w:val="0"/>
          <w:bCs w:val="0"/>
          <w:sz w:val="20"/>
          <w:szCs w:val="20"/>
        </w:rPr>
        <w:t xml:space="preserve"> a comment about testing</w:t>
      </w:r>
      <w:r w:rsidR="000057D9" w:rsidRPr="00D33B5C">
        <w:rPr>
          <w:b w:val="0"/>
          <w:bCs w:val="0"/>
          <w:sz w:val="20"/>
          <w:szCs w:val="20"/>
        </w:rPr>
        <w:t xml:space="preserve">.  </w:t>
      </w:r>
      <w:r w:rsidR="00250ABD" w:rsidRPr="00D33B5C">
        <w:rPr>
          <w:b w:val="0"/>
          <w:bCs w:val="0"/>
          <w:sz w:val="20"/>
          <w:szCs w:val="20"/>
        </w:rPr>
        <w:t>The following is an example of the positive comments.</w:t>
      </w:r>
      <w:r w:rsidR="00B54F1A" w:rsidRPr="00D33B5C">
        <w:rPr>
          <w:b w:val="0"/>
          <w:bCs w:val="0"/>
          <w:sz w:val="20"/>
          <w:szCs w:val="20"/>
        </w:rPr>
        <w:t xml:space="preserve"> </w:t>
      </w:r>
      <w:r w:rsidR="00E45E84" w:rsidRPr="00D33B5C">
        <w:rPr>
          <w:b w:val="0"/>
          <w:bCs w:val="0"/>
          <w:sz w:val="20"/>
          <w:szCs w:val="20"/>
        </w:rPr>
        <w:t>“</w:t>
      </w:r>
      <w:r w:rsidR="00D85FD0">
        <w:rPr>
          <w:b w:val="0"/>
          <w:bCs w:val="0"/>
          <w:sz w:val="20"/>
          <w:szCs w:val="20"/>
        </w:rPr>
        <w:t>This program showed talents and skills we had never considered before</w:t>
      </w:r>
      <w:r w:rsidR="00430A25">
        <w:rPr>
          <w:b w:val="0"/>
          <w:bCs w:val="0"/>
          <w:sz w:val="20"/>
          <w:szCs w:val="20"/>
        </w:rPr>
        <w:t xml:space="preserve">.  </w:t>
      </w:r>
      <w:r w:rsidR="00D85FD0">
        <w:rPr>
          <w:b w:val="0"/>
          <w:bCs w:val="0"/>
          <w:sz w:val="20"/>
          <w:szCs w:val="20"/>
        </w:rPr>
        <w:t>PERT has been a tremendous help in developing her goals and her own advocacy.  She has learned to question when things don’t make sense and to be appreciative of all assistance given.  It made her think what she really does and does not like to do.  As a parent, this program has been invaluable.”</w:t>
      </w:r>
    </w:p>
    <w:p w:rsidR="00430A25" w:rsidRPr="000F36B8" w:rsidRDefault="00430A25" w:rsidP="00EB4432">
      <w:pPr>
        <w:widowControl w:val="0"/>
        <w:overflowPunct w:val="0"/>
        <w:autoSpaceDE w:val="0"/>
        <w:autoSpaceDN w:val="0"/>
        <w:adjustRightInd w:val="0"/>
        <w:ind w:left="720"/>
        <w:rPr>
          <w:b w:val="0"/>
          <w:sz w:val="20"/>
          <w:szCs w:val="20"/>
          <w:highlight w:val="yellow"/>
        </w:rPr>
      </w:pPr>
    </w:p>
    <w:p w:rsidR="00385772" w:rsidRPr="00430A25" w:rsidRDefault="00385772" w:rsidP="00385772">
      <w:pPr>
        <w:ind w:left="720"/>
        <w:rPr>
          <w:b w:val="0"/>
          <w:bCs w:val="0"/>
          <w:i/>
          <w:sz w:val="20"/>
          <w:szCs w:val="20"/>
        </w:rPr>
      </w:pPr>
      <w:r w:rsidRPr="00430A25">
        <w:rPr>
          <w:b w:val="0"/>
          <w:bCs w:val="0"/>
          <w:i/>
          <w:sz w:val="20"/>
          <w:szCs w:val="20"/>
        </w:rPr>
        <w:t>DAR</w:t>
      </w:r>
      <w:r w:rsidR="00952508">
        <w:rPr>
          <w:b w:val="0"/>
          <w:bCs w:val="0"/>
          <w:i/>
          <w:sz w:val="20"/>
          <w:szCs w:val="20"/>
        </w:rPr>
        <w:t>S</w:t>
      </w:r>
      <w:r w:rsidRPr="00430A25">
        <w:rPr>
          <w:b w:val="0"/>
          <w:bCs w:val="0"/>
          <w:i/>
          <w:sz w:val="20"/>
          <w:szCs w:val="20"/>
        </w:rPr>
        <w:t xml:space="preserve"> Satisfaction Survey Responses </w:t>
      </w:r>
      <w:r w:rsidR="004A1186">
        <w:rPr>
          <w:b w:val="0"/>
          <w:bCs w:val="0"/>
          <w:i/>
          <w:sz w:val="20"/>
          <w:szCs w:val="20"/>
        </w:rPr>
        <w:t>(158</w:t>
      </w:r>
      <w:r w:rsidR="00C46D90" w:rsidRPr="00430A25">
        <w:rPr>
          <w:b w:val="0"/>
          <w:bCs w:val="0"/>
          <w:i/>
          <w:sz w:val="20"/>
          <w:szCs w:val="20"/>
        </w:rPr>
        <w:t xml:space="preserve"> </w:t>
      </w:r>
      <w:r w:rsidRPr="00430A25">
        <w:rPr>
          <w:b w:val="0"/>
          <w:bCs w:val="0"/>
          <w:i/>
          <w:sz w:val="20"/>
          <w:szCs w:val="20"/>
        </w:rPr>
        <w:t>Total Responses)</w:t>
      </w:r>
    </w:p>
    <w:p w:rsidR="00385772" w:rsidRPr="000F36B8" w:rsidRDefault="00385772" w:rsidP="00385772">
      <w:pPr>
        <w:ind w:left="720"/>
        <w:rPr>
          <w:b w:val="0"/>
          <w:bCs w:val="0"/>
          <w:i/>
          <w:sz w:val="20"/>
          <w:szCs w:val="20"/>
          <w:highlight w:val="yellow"/>
        </w:rPr>
      </w:pPr>
    </w:p>
    <w:p w:rsidR="00385772" w:rsidRPr="00430A25" w:rsidRDefault="00385772" w:rsidP="00385772">
      <w:pPr>
        <w:ind w:left="720"/>
        <w:rPr>
          <w:b w:val="0"/>
          <w:bCs w:val="0"/>
          <w:sz w:val="20"/>
          <w:szCs w:val="20"/>
        </w:rPr>
      </w:pPr>
      <w:r w:rsidRPr="00430A25">
        <w:rPr>
          <w:b w:val="0"/>
          <w:bCs w:val="0"/>
          <w:sz w:val="20"/>
          <w:szCs w:val="20"/>
        </w:rPr>
        <w:t>1.  The recommendations included in the PERT Summary Report were useful?</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85772" w:rsidRPr="00430A25" w:rsidTr="00A53E95">
        <w:tc>
          <w:tcPr>
            <w:tcW w:w="630" w:type="dxa"/>
          </w:tcPr>
          <w:p w:rsidR="00385772" w:rsidRPr="00430A25" w:rsidRDefault="004A1186" w:rsidP="000860F4">
            <w:pPr>
              <w:rPr>
                <w:b w:val="0"/>
                <w:bCs w:val="0"/>
                <w:sz w:val="20"/>
                <w:szCs w:val="20"/>
              </w:rPr>
            </w:pPr>
            <w:r>
              <w:rPr>
                <w:b w:val="0"/>
                <w:bCs w:val="0"/>
                <w:sz w:val="20"/>
                <w:szCs w:val="20"/>
              </w:rPr>
              <w:t>88</w:t>
            </w:r>
            <w:r w:rsidR="00385772" w:rsidRPr="00430A25">
              <w:rPr>
                <w:b w:val="0"/>
                <w:bCs w:val="0"/>
                <w:sz w:val="20"/>
                <w:szCs w:val="20"/>
              </w:rPr>
              <w:t>%</w:t>
            </w:r>
          </w:p>
        </w:tc>
        <w:tc>
          <w:tcPr>
            <w:tcW w:w="1710" w:type="dxa"/>
          </w:tcPr>
          <w:p w:rsidR="00385772" w:rsidRPr="00430A25" w:rsidRDefault="00385772" w:rsidP="000860F4">
            <w:pPr>
              <w:rPr>
                <w:b w:val="0"/>
                <w:bCs w:val="0"/>
                <w:sz w:val="20"/>
                <w:szCs w:val="20"/>
              </w:rPr>
            </w:pPr>
            <w:r w:rsidRPr="00430A25">
              <w:rPr>
                <w:b w:val="0"/>
                <w:bCs w:val="0"/>
                <w:sz w:val="20"/>
                <w:szCs w:val="20"/>
              </w:rPr>
              <w:t>Strongly Agree</w:t>
            </w:r>
          </w:p>
        </w:tc>
        <w:tc>
          <w:tcPr>
            <w:tcW w:w="720" w:type="dxa"/>
          </w:tcPr>
          <w:p w:rsidR="00385772" w:rsidRPr="00430A25" w:rsidRDefault="004A1186" w:rsidP="000860F4">
            <w:pPr>
              <w:rPr>
                <w:b w:val="0"/>
                <w:bCs w:val="0"/>
                <w:sz w:val="20"/>
                <w:szCs w:val="20"/>
              </w:rPr>
            </w:pPr>
            <w:r>
              <w:rPr>
                <w:b w:val="0"/>
                <w:bCs w:val="0"/>
                <w:sz w:val="20"/>
                <w:szCs w:val="20"/>
              </w:rPr>
              <w:t>11</w:t>
            </w:r>
            <w:r w:rsidR="00385772" w:rsidRPr="00430A25">
              <w:rPr>
                <w:b w:val="0"/>
                <w:bCs w:val="0"/>
                <w:sz w:val="20"/>
                <w:szCs w:val="20"/>
              </w:rPr>
              <w:t>%</w:t>
            </w:r>
          </w:p>
        </w:tc>
        <w:tc>
          <w:tcPr>
            <w:tcW w:w="1080" w:type="dxa"/>
          </w:tcPr>
          <w:p w:rsidR="00385772" w:rsidRPr="00430A25" w:rsidRDefault="00385772" w:rsidP="000860F4">
            <w:pPr>
              <w:rPr>
                <w:b w:val="0"/>
                <w:bCs w:val="0"/>
                <w:sz w:val="20"/>
                <w:szCs w:val="20"/>
              </w:rPr>
            </w:pPr>
            <w:r w:rsidRPr="00430A25">
              <w:rPr>
                <w:b w:val="0"/>
                <w:bCs w:val="0"/>
                <w:sz w:val="20"/>
                <w:szCs w:val="20"/>
              </w:rPr>
              <w:t>Agree</w:t>
            </w:r>
          </w:p>
        </w:tc>
        <w:tc>
          <w:tcPr>
            <w:tcW w:w="1620" w:type="dxa"/>
          </w:tcPr>
          <w:p w:rsidR="00385772" w:rsidRPr="00430A25" w:rsidRDefault="00430A25" w:rsidP="000860F4">
            <w:pPr>
              <w:rPr>
                <w:b w:val="0"/>
                <w:bCs w:val="0"/>
                <w:sz w:val="20"/>
                <w:szCs w:val="20"/>
              </w:rPr>
            </w:pPr>
            <w:r>
              <w:rPr>
                <w:b w:val="0"/>
                <w:bCs w:val="0"/>
                <w:sz w:val="20"/>
                <w:szCs w:val="20"/>
              </w:rPr>
              <w:t>1</w:t>
            </w:r>
            <w:r w:rsidR="00385772" w:rsidRPr="00430A25">
              <w:rPr>
                <w:b w:val="0"/>
                <w:bCs w:val="0"/>
                <w:sz w:val="20"/>
                <w:szCs w:val="20"/>
              </w:rPr>
              <w:t>%   Disagree</w:t>
            </w:r>
          </w:p>
        </w:tc>
        <w:tc>
          <w:tcPr>
            <w:tcW w:w="2160" w:type="dxa"/>
          </w:tcPr>
          <w:p w:rsidR="00385772" w:rsidRPr="00430A25" w:rsidRDefault="00385772" w:rsidP="000860F4">
            <w:pPr>
              <w:rPr>
                <w:b w:val="0"/>
                <w:bCs w:val="0"/>
                <w:sz w:val="20"/>
                <w:szCs w:val="20"/>
              </w:rPr>
            </w:pPr>
            <w:r w:rsidRPr="00430A25">
              <w:rPr>
                <w:b w:val="0"/>
                <w:bCs w:val="0"/>
                <w:sz w:val="20"/>
                <w:szCs w:val="20"/>
              </w:rPr>
              <w:t>0% Strongly Disagree</w:t>
            </w:r>
          </w:p>
        </w:tc>
        <w:tc>
          <w:tcPr>
            <w:tcW w:w="1080" w:type="dxa"/>
          </w:tcPr>
          <w:p w:rsidR="00385772" w:rsidRPr="00430A25" w:rsidRDefault="00430A25" w:rsidP="000860F4">
            <w:pPr>
              <w:rPr>
                <w:b w:val="0"/>
                <w:bCs w:val="0"/>
                <w:sz w:val="20"/>
                <w:szCs w:val="20"/>
              </w:rPr>
            </w:pPr>
            <w:r>
              <w:rPr>
                <w:b w:val="0"/>
                <w:bCs w:val="0"/>
                <w:sz w:val="20"/>
                <w:szCs w:val="20"/>
              </w:rPr>
              <w:t>0</w:t>
            </w:r>
            <w:r w:rsidR="00385772" w:rsidRPr="00430A25">
              <w:rPr>
                <w:b w:val="0"/>
                <w:bCs w:val="0"/>
                <w:sz w:val="20"/>
                <w:szCs w:val="20"/>
              </w:rPr>
              <w:t>%  NR</w:t>
            </w:r>
          </w:p>
        </w:tc>
      </w:tr>
    </w:tbl>
    <w:p w:rsidR="00385772" w:rsidRPr="00430A25" w:rsidRDefault="00385772" w:rsidP="00385772">
      <w:pPr>
        <w:ind w:left="720"/>
        <w:rPr>
          <w:b w:val="0"/>
          <w:bCs w:val="0"/>
          <w:color w:val="FF0000"/>
          <w:sz w:val="20"/>
          <w:szCs w:val="20"/>
        </w:rPr>
      </w:pPr>
    </w:p>
    <w:p w:rsidR="00385772" w:rsidRPr="00430A25" w:rsidRDefault="00385772" w:rsidP="00385772">
      <w:pPr>
        <w:ind w:left="720"/>
        <w:rPr>
          <w:b w:val="0"/>
          <w:bCs w:val="0"/>
          <w:sz w:val="20"/>
          <w:szCs w:val="20"/>
        </w:rPr>
      </w:pPr>
      <w:r w:rsidRPr="00430A25">
        <w:rPr>
          <w:b w:val="0"/>
          <w:bCs w:val="0"/>
          <w:sz w:val="20"/>
          <w:szCs w:val="20"/>
        </w:rPr>
        <w:t>Comments related to question 1:</w:t>
      </w:r>
    </w:p>
    <w:p w:rsidR="00C46D90" w:rsidRDefault="004A1186" w:rsidP="000860F4">
      <w:pPr>
        <w:widowControl w:val="0"/>
        <w:numPr>
          <w:ilvl w:val="1"/>
          <w:numId w:val="2"/>
        </w:numPr>
        <w:overflowPunct w:val="0"/>
        <w:autoSpaceDE w:val="0"/>
        <w:autoSpaceDN w:val="0"/>
        <w:adjustRightInd w:val="0"/>
        <w:spacing w:line="239" w:lineRule="auto"/>
        <w:rPr>
          <w:b w:val="0"/>
          <w:sz w:val="20"/>
          <w:szCs w:val="20"/>
        </w:rPr>
      </w:pPr>
      <w:r>
        <w:rPr>
          <w:b w:val="0"/>
          <w:sz w:val="20"/>
          <w:szCs w:val="20"/>
        </w:rPr>
        <w:t>Not realistic for training, given rural area employment.</w:t>
      </w:r>
    </w:p>
    <w:p w:rsidR="004A1186" w:rsidRDefault="004A1186" w:rsidP="000860F4">
      <w:pPr>
        <w:widowControl w:val="0"/>
        <w:numPr>
          <w:ilvl w:val="1"/>
          <w:numId w:val="2"/>
        </w:numPr>
        <w:overflowPunct w:val="0"/>
        <w:autoSpaceDE w:val="0"/>
        <w:autoSpaceDN w:val="0"/>
        <w:adjustRightInd w:val="0"/>
        <w:spacing w:line="239" w:lineRule="auto"/>
        <w:rPr>
          <w:b w:val="0"/>
          <w:sz w:val="20"/>
          <w:szCs w:val="20"/>
        </w:rPr>
      </w:pPr>
      <w:r>
        <w:rPr>
          <w:b w:val="0"/>
          <w:sz w:val="20"/>
          <w:szCs w:val="20"/>
        </w:rPr>
        <w:t>The recommendations were on target for this client.</w:t>
      </w:r>
    </w:p>
    <w:p w:rsidR="0062188B" w:rsidRPr="00430A25" w:rsidRDefault="0062188B" w:rsidP="000860F4">
      <w:pPr>
        <w:widowControl w:val="0"/>
        <w:numPr>
          <w:ilvl w:val="1"/>
          <w:numId w:val="2"/>
        </w:numPr>
        <w:overflowPunct w:val="0"/>
        <w:autoSpaceDE w:val="0"/>
        <w:autoSpaceDN w:val="0"/>
        <w:adjustRightInd w:val="0"/>
        <w:spacing w:line="239" w:lineRule="auto"/>
        <w:rPr>
          <w:b w:val="0"/>
          <w:sz w:val="20"/>
          <w:szCs w:val="20"/>
        </w:rPr>
      </w:pPr>
      <w:r>
        <w:rPr>
          <w:b w:val="0"/>
          <w:sz w:val="20"/>
          <w:szCs w:val="20"/>
        </w:rPr>
        <w:t>Very informative.</w:t>
      </w:r>
    </w:p>
    <w:p w:rsidR="00385772" w:rsidRPr="000F36B8" w:rsidRDefault="00385772" w:rsidP="00385772">
      <w:pPr>
        <w:rPr>
          <w:b w:val="0"/>
          <w:bCs w:val="0"/>
          <w:sz w:val="20"/>
          <w:szCs w:val="20"/>
          <w:highlight w:val="yellow"/>
        </w:rPr>
      </w:pPr>
    </w:p>
    <w:p w:rsidR="00385772" w:rsidRPr="00653F4C" w:rsidRDefault="00385772" w:rsidP="00385772">
      <w:pPr>
        <w:ind w:left="720"/>
        <w:rPr>
          <w:b w:val="0"/>
          <w:bCs w:val="0"/>
          <w:sz w:val="20"/>
          <w:szCs w:val="20"/>
        </w:rPr>
      </w:pPr>
      <w:r w:rsidRPr="00653F4C">
        <w:rPr>
          <w:b w:val="0"/>
          <w:bCs w:val="0"/>
          <w:sz w:val="20"/>
          <w:szCs w:val="20"/>
        </w:rPr>
        <w:t>2.  PERT i</w:t>
      </w:r>
      <w:r w:rsidR="004A1186">
        <w:rPr>
          <w:b w:val="0"/>
          <w:bCs w:val="0"/>
          <w:sz w:val="20"/>
          <w:szCs w:val="20"/>
        </w:rPr>
        <w:t>ncreased my awareness of my client</w:t>
      </w:r>
      <w:r w:rsidRPr="00653F4C">
        <w:rPr>
          <w:b w:val="0"/>
          <w:bCs w:val="0"/>
          <w:sz w:val="20"/>
          <w:szCs w:val="20"/>
        </w:rPr>
        <w:t>’s abilities and strengths?</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85772" w:rsidRPr="00653F4C" w:rsidTr="00A53E95">
        <w:tc>
          <w:tcPr>
            <w:tcW w:w="630" w:type="dxa"/>
          </w:tcPr>
          <w:p w:rsidR="00385772" w:rsidRPr="00653F4C" w:rsidRDefault="004A1186" w:rsidP="000860F4">
            <w:pPr>
              <w:rPr>
                <w:b w:val="0"/>
                <w:bCs w:val="0"/>
                <w:sz w:val="20"/>
                <w:szCs w:val="20"/>
              </w:rPr>
            </w:pPr>
            <w:r>
              <w:rPr>
                <w:b w:val="0"/>
                <w:bCs w:val="0"/>
                <w:sz w:val="20"/>
                <w:szCs w:val="20"/>
              </w:rPr>
              <w:t>77</w:t>
            </w:r>
            <w:r w:rsidR="00385772" w:rsidRPr="00653F4C">
              <w:rPr>
                <w:b w:val="0"/>
                <w:bCs w:val="0"/>
                <w:sz w:val="20"/>
                <w:szCs w:val="20"/>
              </w:rPr>
              <w:t>%</w:t>
            </w:r>
          </w:p>
        </w:tc>
        <w:tc>
          <w:tcPr>
            <w:tcW w:w="1710" w:type="dxa"/>
          </w:tcPr>
          <w:p w:rsidR="00385772" w:rsidRPr="00653F4C" w:rsidRDefault="00385772" w:rsidP="000860F4">
            <w:pPr>
              <w:rPr>
                <w:b w:val="0"/>
                <w:bCs w:val="0"/>
                <w:sz w:val="20"/>
                <w:szCs w:val="20"/>
              </w:rPr>
            </w:pPr>
            <w:r w:rsidRPr="00653F4C">
              <w:rPr>
                <w:b w:val="0"/>
                <w:bCs w:val="0"/>
                <w:sz w:val="20"/>
                <w:szCs w:val="20"/>
              </w:rPr>
              <w:t>Strongly Agree</w:t>
            </w:r>
          </w:p>
        </w:tc>
        <w:tc>
          <w:tcPr>
            <w:tcW w:w="720" w:type="dxa"/>
          </w:tcPr>
          <w:p w:rsidR="00385772" w:rsidRPr="00653F4C" w:rsidRDefault="004A1186" w:rsidP="000860F4">
            <w:pPr>
              <w:rPr>
                <w:b w:val="0"/>
                <w:bCs w:val="0"/>
                <w:sz w:val="20"/>
                <w:szCs w:val="20"/>
              </w:rPr>
            </w:pPr>
            <w:r>
              <w:rPr>
                <w:b w:val="0"/>
                <w:bCs w:val="0"/>
                <w:sz w:val="20"/>
                <w:szCs w:val="20"/>
              </w:rPr>
              <w:t>23</w:t>
            </w:r>
            <w:r w:rsidR="00385772" w:rsidRPr="00653F4C">
              <w:rPr>
                <w:b w:val="0"/>
                <w:bCs w:val="0"/>
                <w:sz w:val="20"/>
                <w:szCs w:val="20"/>
              </w:rPr>
              <w:t>%</w:t>
            </w:r>
          </w:p>
        </w:tc>
        <w:tc>
          <w:tcPr>
            <w:tcW w:w="1080" w:type="dxa"/>
          </w:tcPr>
          <w:p w:rsidR="00385772" w:rsidRPr="00653F4C" w:rsidRDefault="00385772" w:rsidP="000860F4">
            <w:pPr>
              <w:rPr>
                <w:b w:val="0"/>
                <w:bCs w:val="0"/>
                <w:sz w:val="20"/>
                <w:szCs w:val="20"/>
              </w:rPr>
            </w:pPr>
            <w:r w:rsidRPr="00653F4C">
              <w:rPr>
                <w:b w:val="0"/>
                <w:bCs w:val="0"/>
                <w:sz w:val="20"/>
                <w:szCs w:val="20"/>
              </w:rPr>
              <w:t>Agree</w:t>
            </w:r>
          </w:p>
        </w:tc>
        <w:tc>
          <w:tcPr>
            <w:tcW w:w="1620" w:type="dxa"/>
          </w:tcPr>
          <w:p w:rsidR="00385772" w:rsidRPr="00653F4C" w:rsidRDefault="00C46D90" w:rsidP="000860F4">
            <w:pPr>
              <w:rPr>
                <w:b w:val="0"/>
                <w:bCs w:val="0"/>
                <w:sz w:val="20"/>
                <w:szCs w:val="20"/>
              </w:rPr>
            </w:pPr>
            <w:r w:rsidRPr="00653F4C">
              <w:rPr>
                <w:b w:val="0"/>
                <w:bCs w:val="0"/>
                <w:sz w:val="20"/>
                <w:szCs w:val="20"/>
              </w:rPr>
              <w:t>0</w:t>
            </w:r>
            <w:r w:rsidR="00385772" w:rsidRPr="00653F4C">
              <w:rPr>
                <w:b w:val="0"/>
                <w:bCs w:val="0"/>
                <w:sz w:val="20"/>
                <w:szCs w:val="20"/>
              </w:rPr>
              <w:t>%   Disagree</w:t>
            </w:r>
          </w:p>
        </w:tc>
        <w:tc>
          <w:tcPr>
            <w:tcW w:w="2160" w:type="dxa"/>
          </w:tcPr>
          <w:p w:rsidR="00385772" w:rsidRPr="00653F4C" w:rsidRDefault="00385772" w:rsidP="000860F4">
            <w:pPr>
              <w:rPr>
                <w:b w:val="0"/>
                <w:bCs w:val="0"/>
                <w:sz w:val="20"/>
                <w:szCs w:val="20"/>
              </w:rPr>
            </w:pPr>
            <w:r w:rsidRPr="00653F4C">
              <w:rPr>
                <w:b w:val="0"/>
                <w:bCs w:val="0"/>
                <w:sz w:val="20"/>
                <w:szCs w:val="20"/>
              </w:rPr>
              <w:t>0% Strongly Disagree</w:t>
            </w:r>
          </w:p>
        </w:tc>
        <w:tc>
          <w:tcPr>
            <w:tcW w:w="1080" w:type="dxa"/>
          </w:tcPr>
          <w:p w:rsidR="00385772" w:rsidRPr="00653F4C" w:rsidRDefault="0062188B" w:rsidP="000860F4">
            <w:pPr>
              <w:rPr>
                <w:b w:val="0"/>
                <w:bCs w:val="0"/>
                <w:sz w:val="20"/>
                <w:szCs w:val="20"/>
              </w:rPr>
            </w:pPr>
            <w:r>
              <w:rPr>
                <w:b w:val="0"/>
                <w:bCs w:val="0"/>
                <w:sz w:val="20"/>
                <w:szCs w:val="20"/>
              </w:rPr>
              <w:t>0</w:t>
            </w:r>
            <w:r w:rsidR="00385772" w:rsidRPr="00653F4C">
              <w:rPr>
                <w:b w:val="0"/>
                <w:bCs w:val="0"/>
                <w:sz w:val="20"/>
                <w:szCs w:val="20"/>
              </w:rPr>
              <w:t>%  NR</w:t>
            </w:r>
          </w:p>
        </w:tc>
      </w:tr>
    </w:tbl>
    <w:p w:rsidR="00653F4C" w:rsidRDefault="00653F4C" w:rsidP="00385772">
      <w:pPr>
        <w:ind w:left="720"/>
        <w:rPr>
          <w:b w:val="0"/>
          <w:bCs w:val="0"/>
          <w:sz w:val="20"/>
          <w:szCs w:val="20"/>
        </w:rPr>
      </w:pPr>
    </w:p>
    <w:p w:rsidR="00385772" w:rsidRDefault="00653F4C" w:rsidP="00385772">
      <w:pPr>
        <w:ind w:left="720"/>
        <w:rPr>
          <w:b w:val="0"/>
          <w:bCs w:val="0"/>
          <w:sz w:val="20"/>
          <w:szCs w:val="20"/>
        </w:rPr>
      </w:pPr>
      <w:r>
        <w:rPr>
          <w:b w:val="0"/>
          <w:bCs w:val="0"/>
          <w:sz w:val="20"/>
          <w:szCs w:val="20"/>
        </w:rPr>
        <w:t>Comments related to question 2</w:t>
      </w:r>
      <w:r w:rsidRPr="00653F4C">
        <w:rPr>
          <w:b w:val="0"/>
          <w:bCs w:val="0"/>
          <w:sz w:val="20"/>
          <w:szCs w:val="20"/>
        </w:rPr>
        <w:t>:</w:t>
      </w:r>
    </w:p>
    <w:p w:rsidR="0062188B" w:rsidRPr="0062188B" w:rsidRDefault="00225730" w:rsidP="0062188B">
      <w:pPr>
        <w:numPr>
          <w:ilvl w:val="1"/>
          <w:numId w:val="2"/>
        </w:numPr>
        <w:rPr>
          <w:b w:val="0"/>
          <w:bCs w:val="0"/>
          <w:sz w:val="20"/>
          <w:szCs w:val="20"/>
        </w:rPr>
      </w:pPr>
      <w:r>
        <w:rPr>
          <w:b w:val="0"/>
          <w:bCs w:val="0"/>
          <w:sz w:val="20"/>
          <w:szCs w:val="20"/>
        </w:rPr>
        <w:t>Absolutely.</w:t>
      </w:r>
    </w:p>
    <w:p w:rsidR="00385772" w:rsidRPr="000F36B8" w:rsidRDefault="00385772" w:rsidP="00385772">
      <w:pPr>
        <w:ind w:left="2160"/>
        <w:rPr>
          <w:b w:val="0"/>
          <w:bCs w:val="0"/>
          <w:sz w:val="20"/>
          <w:szCs w:val="20"/>
          <w:highlight w:val="yellow"/>
        </w:rPr>
      </w:pPr>
    </w:p>
    <w:p w:rsidR="00385772" w:rsidRPr="00202926" w:rsidRDefault="00215223" w:rsidP="00385772">
      <w:pPr>
        <w:ind w:left="720"/>
        <w:rPr>
          <w:b w:val="0"/>
          <w:bCs w:val="0"/>
          <w:sz w:val="20"/>
          <w:szCs w:val="20"/>
        </w:rPr>
      </w:pPr>
      <w:r w:rsidRPr="00202926">
        <w:rPr>
          <w:b w:val="0"/>
          <w:bCs w:val="0"/>
          <w:sz w:val="20"/>
          <w:szCs w:val="20"/>
        </w:rPr>
        <w:t>3.  The recommendation will be u</w:t>
      </w:r>
      <w:r w:rsidR="0062188B">
        <w:rPr>
          <w:b w:val="0"/>
          <w:bCs w:val="0"/>
          <w:sz w:val="20"/>
          <w:szCs w:val="20"/>
        </w:rPr>
        <w:t>sed to develop the client’s IPE</w:t>
      </w:r>
      <w:r w:rsidR="00385772" w:rsidRPr="00202926">
        <w:rPr>
          <w:b w:val="0"/>
          <w:bCs w:val="0"/>
          <w:sz w:val="20"/>
          <w:szCs w:val="20"/>
        </w:rPr>
        <w: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85772" w:rsidRPr="00202926" w:rsidTr="00A53E95">
        <w:tc>
          <w:tcPr>
            <w:tcW w:w="630" w:type="dxa"/>
          </w:tcPr>
          <w:p w:rsidR="00385772" w:rsidRPr="00202926" w:rsidRDefault="00225730" w:rsidP="000860F4">
            <w:pPr>
              <w:rPr>
                <w:b w:val="0"/>
                <w:bCs w:val="0"/>
                <w:sz w:val="20"/>
                <w:szCs w:val="20"/>
              </w:rPr>
            </w:pPr>
            <w:r>
              <w:rPr>
                <w:b w:val="0"/>
                <w:bCs w:val="0"/>
                <w:sz w:val="20"/>
                <w:szCs w:val="20"/>
              </w:rPr>
              <w:t>79</w:t>
            </w:r>
            <w:r w:rsidR="00385772" w:rsidRPr="00202926">
              <w:rPr>
                <w:b w:val="0"/>
                <w:bCs w:val="0"/>
                <w:sz w:val="20"/>
                <w:szCs w:val="20"/>
              </w:rPr>
              <w:t>%</w:t>
            </w:r>
          </w:p>
        </w:tc>
        <w:tc>
          <w:tcPr>
            <w:tcW w:w="1710" w:type="dxa"/>
          </w:tcPr>
          <w:p w:rsidR="00385772" w:rsidRPr="00202926" w:rsidRDefault="00385772" w:rsidP="000860F4">
            <w:pPr>
              <w:rPr>
                <w:b w:val="0"/>
                <w:bCs w:val="0"/>
                <w:sz w:val="20"/>
                <w:szCs w:val="20"/>
              </w:rPr>
            </w:pPr>
            <w:r w:rsidRPr="00202926">
              <w:rPr>
                <w:b w:val="0"/>
                <w:bCs w:val="0"/>
                <w:sz w:val="20"/>
                <w:szCs w:val="20"/>
              </w:rPr>
              <w:t>Strongly Agree</w:t>
            </w:r>
          </w:p>
        </w:tc>
        <w:tc>
          <w:tcPr>
            <w:tcW w:w="720" w:type="dxa"/>
          </w:tcPr>
          <w:p w:rsidR="00385772" w:rsidRPr="00202926" w:rsidRDefault="00225730" w:rsidP="00225730">
            <w:pPr>
              <w:rPr>
                <w:b w:val="0"/>
                <w:bCs w:val="0"/>
                <w:sz w:val="20"/>
                <w:szCs w:val="20"/>
              </w:rPr>
            </w:pPr>
            <w:r>
              <w:rPr>
                <w:b w:val="0"/>
                <w:bCs w:val="0"/>
                <w:sz w:val="20"/>
                <w:szCs w:val="20"/>
              </w:rPr>
              <w:t>20</w:t>
            </w:r>
            <w:r w:rsidR="00385772" w:rsidRPr="00202926">
              <w:rPr>
                <w:b w:val="0"/>
                <w:bCs w:val="0"/>
                <w:sz w:val="20"/>
                <w:szCs w:val="20"/>
              </w:rPr>
              <w:t>%</w:t>
            </w:r>
          </w:p>
        </w:tc>
        <w:tc>
          <w:tcPr>
            <w:tcW w:w="1080" w:type="dxa"/>
          </w:tcPr>
          <w:p w:rsidR="00385772" w:rsidRPr="00202926" w:rsidRDefault="00385772" w:rsidP="000860F4">
            <w:pPr>
              <w:rPr>
                <w:b w:val="0"/>
                <w:bCs w:val="0"/>
                <w:sz w:val="20"/>
                <w:szCs w:val="20"/>
              </w:rPr>
            </w:pPr>
            <w:r w:rsidRPr="00202926">
              <w:rPr>
                <w:b w:val="0"/>
                <w:bCs w:val="0"/>
                <w:sz w:val="20"/>
                <w:szCs w:val="20"/>
              </w:rPr>
              <w:t>Agree</w:t>
            </w:r>
          </w:p>
        </w:tc>
        <w:tc>
          <w:tcPr>
            <w:tcW w:w="1620" w:type="dxa"/>
          </w:tcPr>
          <w:p w:rsidR="00385772" w:rsidRPr="00202926" w:rsidRDefault="00202926" w:rsidP="000860F4">
            <w:pPr>
              <w:rPr>
                <w:b w:val="0"/>
                <w:bCs w:val="0"/>
                <w:sz w:val="20"/>
                <w:szCs w:val="20"/>
              </w:rPr>
            </w:pPr>
            <w:r>
              <w:rPr>
                <w:b w:val="0"/>
                <w:bCs w:val="0"/>
                <w:sz w:val="20"/>
                <w:szCs w:val="20"/>
              </w:rPr>
              <w:t>0</w:t>
            </w:r>
            <w:r w:rsidR="00385772" w:rsidRPr="00202926">
              <w:rPr>
                <w:b w:val="0"/>
                <w:bCs w:val="0"/>
                <w:sz w:val="20"/>
                <w:szCs w:val="20"/>
              </w:rPr>
              <w:t>%   Disagree</w:t>
            </w:r>
          </w:p>
        </w:tc>
        <w:tc>
          <w:tcPr>
            <w:tcW w:w="2160" w:type="dxa"/>
          </w:tcPr>
          <w:p w:rsidR="00385772" w:rsidRPr="00202926" w:rsidRDefault="00215223" w:rsidP="000860F4">
            <w:pPr>
              <w:rPr>
                <w:b w:val="0"/>
                <w:bCs w:val="0"/>
                <w:sz w:val="20"/>
                <w:szCs w:val="20"/>
              </w:rPr>
            </w:pPr>
            <w:r w:rsidRPr="00202926">
              <w:rPr>
                <w:b w:val="0"/>
                <w:bCs w:val="0"/>
                <w:sz w:val="20"/>
                <w:szCs w:val="20"/>
              </w:rPr>
              <w:t>0</w:t>
            </w:r>
            <w:r w:rsidR="00385772" w:rsidRPr="00202926">
              <w:rPr>
                <w:b w:val="0"/>
                <w:bCs w:val="0"/>
                <w:sz w:val="20"/>
                <w:szCs w:val="20"/>
              </w:rPr>
              <w:t>% Strongly Disagree</w:t>
            </w:r>
          </w:p>
        </w:tc>
        <w:tc>
          <w:tcPr>
            <w:tcW w:w="1080" w:type="dxa"/>
          </w:tcPr>
          <w:p w:rsidR="00385772" w:rsidRPr="00202926" w:rsidRDefault="00202926" w:rsidP="000860F4">
            <w:pPr>
              <w:rPr>
                <w:b w:val="0"/>
                <w:bCs w:val="0"/>
                <w:sz w:val="20"/>
                <w:szCs w:val="20"/>
              </w:rPr>
            </w:pPr>
            <w:r>
              <w:rPr>
                <w:b w:val="0"/>
                <w:bCs w:val="0"/>
                <w:sz w:val="20"/>
                <w:szCs w:val="20"/>
              </w:rPr>
              <w:t>1</w:t>
            </w:r>
            <w:r w:rsidR="00385772" w:rsidRPr="00202926">
              <w:rPr>
                <w:b w:val="0"/>
                <w:bCs w:val="0"/>
                <w:sz w:val="20"/>
                <w:szCs w:val="20"/>
              </w:rPr>
              <w:t>%  NR</w:t>
            </w:r>
          </w:p>
        </w:tc>
      </w:tr>
    </w:tbl>
    <w:p w:rsidR="00385772" w:rsidRPr="00202926" w:rsidRDefault="00385772" w:rsidP="00385772">
      <w:pPr>
        <w:rPr>
          <w:b w:val="0"/>
          <w:bCs w:val="0"/>
          <w:color w:val="FF0000"/>
          <w:sz w:val="20"/>
          <w:szCs w:val="20"/>
        </w:rPr>
      </w:pPr>
    </w:p>
    <w:p w:rsidR="00385772" w:rsidRDefault="00385772" w:rsidP="00385772">
      <w:pPr>
        <w:ind w:left="720"/>
        <w:rPr>
          <w:b w:val="0"/>
          <w:bCs w:val="0"/>
          <w:sz w:val="20"/>
          <w:szCs w:val="20"/>
        </w:rPr>
      </w:pPr>
      <w:r w:rsidRPr="00202926">
        <w:rPr>
          <w:b w:val="0"/>
          <w:bCs w:val="0"/>
          <w:sz w:val="20"/>
          <w:szCs w:val="20"/>
        </w:rPr>
        <w:t>Comments related to question 3:</w:t>
      </w:r>
    </w:p>
    <w:p w:rsidR="00202926" w:rsidRDefault="00202926" w:rsidP="00202926">
      <w:pPr>
        <w:numPr>
          <w:ilvl w:val="1"/>
          <w:numId w:val="2"/>
        </w:numPr>
        <w:rPr>
          <w:b w:val="0"/>
          <w:bCs w:val="0"/>
          <w:sz w:val="20"/>
          <w:szCs w:val="20"/>
        </w:rPr>
      </w:pPr>
      <w:r>
        <w:rPr>
          <w:b w:val="0"/>
          <w:bCs w:val="0"/>
          <w:sz w:val="20"/>
          <w:szCs w:val="20"/>
        </w:rPr>
        <w:t xml:space="preserve">Will </w:t>
      </w:r>
      <w:r w:rsidR="00225730">
        <w:rPr>
          <w:b w:val="0"/>
          <w:bCs w:val="0"/>
          <w:sz w:val="20"/>
          <w:szCs w:val="20"/>
        </w:rPr>
        <w:t>also be used to develop IEP.</w:t>
      </w:r>
    </w:p>
    <w:p w:rsidR="00202926" w:rsidRDefault="00987FC9" w:rsidP="00202926">
      <w:pPr>
        <w:numPr>
          <w:ilvl w:val="1"/>
          <w:numId w:val="2"/>
        </w:numPr>
        <w:rPr>
          <w:b w:val="0"/>
          <w:bCs w:val="0"/>
          <w:sz w:val="20"/>
          <w:szCs w:val="20"/>
        </w:rPr>
      </w:pPr>
      <w:r>
        <w:rPr>
          <w:b w:val="0"/>
          <w:bCs w:val="0"/>
          <w:sz w:val="20"/>
          <w:szCs w:val="20"/>
        </w:rPr>
        <w:t>Helpful feedback on areas needing further development.</w:t>
      </w:r>
    </w:p>
    <w:p w:rsidR="0062188B" w:rsidRDefault="0062188B" w:rsidP="00202926">
      <w:pPr>
        <w:numPr>
          <w:ilvl w:val="1"/>
          <w:numId w:val="2"/>
        </w:numPr>
        <w:rPr>
          <w:b w:val="0"/>
          <w:bCs w:val="0"/>
          <w:sz w:val="20"/>
          <w:szCs w:val="20"/>
        </w:rPr>
      </w:pPr>
      <w:r>
        <w:rPr>
          <w:b w:val="0"/>
          <w:bCs w:val="0"/>
          <w:sz w:val="20"/>
          <w:szCs w:val="20"/>
        </w:rPr>
        <w:t>Helpful feedback for steering client in direction after school.</w:t>
      </w:r>
    </w:p>
    <w:p w:rsidR="00385772" w:rsidRPr="000F36B8" w:rsidRDefault="00385772" w:rsidP="00385772">
      <w:pPr>
        <w:widowControl w:val="0"/>
        <w:autoSpaceDE w:val="0"/>
        <w:autoSpaceDN w:val="0"/>
        <w:adjustRightInd w:val="0"/>
        <w:spacing w:line="15" w:lineRule="exact"/>
        <w:rPr>
          <w:b w:val="0"/>
          <w:sz w:val="20"/>
          <w:szCs w:val="20"/>
          <w:highlight w:val="yellow"/>
        </w:rPr>
      </w:pPr>
    </w:p>
    <w:p w:rsidR="00385772" w:rsidRPr="000F36B8" w:rsidRDefault="00385772" w:rsidP="00385772">
      <w:pPr>
        <w:rPr>
          <w:b w:val="0"/>
          <w:bCs w:val="0"/>
          <w:sz w:val="20"/>
          <w:szCs w:val="20"/>
          <w:highlight w:val="yellow"/>
        </w:rPr>
      </w:pPr>
    </w:p>
    <w:p w:rsidR="00385772" w:rsidRPr="00202926" w:rsidRDefault="00987FC9" w:rsidP="00385772">
      <w:pPr>
        <w:ind w:left="720"/>
        <w:rPr>
          <w:b w:val="0"/>
          <w:bCs w:val="0"/>
          <w:sz w:val="20"/>
          <w:szCs w:val="20"/>
        </w:rPr>
      </w:pPr>
      <w:r>
        <w:rPr>
          <w:b w:val="0"/>
          <w:bCs w:val="0"/>
          <w:sz w:val="20"/>
          <w:szCs w:val="20"/>
        </w:rPr>
        <w:t>4.  PERT increased my client</w:t>
      </w:r>
      <w:r w:rsidR="00385772" w:rsidRPr="00202926">
        <w:rPr>
          <w:b w:val="0"/>
          <w:bCs w:val="0"/>
          <w:sz w:val="20"/>
          <w:szCs w:val="20"/>
        </w:rPr>
        <w:t>’s confidence and self-esteem?</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85772" w:rsidRPr="00202926" w:rsidTr="00A53E95">
        <w:tc>
          <w:tcPr>
            <w:tcW w:w="630" w:type="dxa"/>
          </w:tcPr>
          <w:p w:rsidR="00385772" w:rsidRPr="00202926" w:rsidRDefault="00987FC9" w:rsidP="000860F4">
            <w:pPr>
              <w:rPr>
                <w:b w:val="0"/>
                <w:bCs w:val="0"/>
                <w:sz w:val="20"/>
                <w:szCs w:val="20"/>
              </w:rPr>
            </w:pPr>
            <w:r>
              <w:rPr>
                <w:b w:val="0"/>
                <w:bCs w:val="0"/>
                <w:sz w:val="20"/>
                <w:szCs w:val="20"/>
              </w:rPr>
              <w:t>59</w:t>
            </w:r>
            <w:r w:rsidR="00385772" w:rsidRPr="00202926">
              <w:rPr>
                <w:b w:val="0"/>
                <w:bCs w:val="0"/>
                <w:sz w:val="20"/>
                <w:szCs w:val="20"/>
              </w:rPr>
              <w:t>%</w:t>
            </w:r>
          </w:p>
        </w:tc>
        <w:tc>
          <w:tcPr>
            <w:tcW w:w="1710" w:type="dxa"/>
          </w:tcPr>
          <w:p w:rsidR="00385772" w:rsidRPr="00202926" w:rsidRDefault="00385772" w:rsidP="000860F4">
            <w:pPr>
              <w:rPr>
                <w:b w:val="0"/>
                <w:bCs w:val="0"/>
                <w:sz w:val="20"/>
                <w:szCs w:val="20"/>
              </w:rPr>
            </w:pPr>
            <w:r w:rsidRPr="00202926">
              <w:rPr>
                <w:b w:val="0"/>
                <w:bCs w:val="0"/>
                <w:sz w:val="20"/>
                <w:szCs w:val="20"/>
              </w:rPr>
              <w:t>Strongly Agree</w:t>
            </w:r>
          </w:p>
        </w:tc>
        <w:tc>
          <w:tcPr>
            <w:tcW w:w="720" w:type="dxa"/>
          </w:tcPr>
          <w:p w:rsidR="00385772" w:rsidRPr="00202926" w:rsidRDefault="00987FC9" w:rsidP="000860F4">
            <w:pPr>
              <w:rPr>
                <w:b w:val="0"/>
                <w:bCs w:val="0"/>
                <w:sz w:val="20"/>
                <w:szCs w:val="20"/>
              </w:rPr>
            </w:pPr>
            <w:r>
              <w:rPr>
                <w:b w:val="0"/>
                <w:bCs w:val="0"/>
                <w:sz w:val="20"/>
                <w:szCs w:val="20"/>
              </w:rPr>
              <w:t>34</w:t>
            </w:r>
            <w:r w:rsidR="00385772" w:rsidRPr="00202926">
              <w:rPr>
                <w:b w:val="0"/>
                <w:bCs w:val="0"/>
                <w:sz w:val="20"/>
                <w:szCs w:val="20"/>
              </w:rPr>
              <w:t>%</w:t>
            </w:r>
          </w:p>
        </w:tc>
        <w:tc>
          <w:tcPr>
            <w:tcW w:w="1080" w:type="dxa"/>
          </w:tcPr>
          <w:p w:rsidR="00385772" w:rsidRPr="00202926" w:rsidRDefault="00385772" w:rsidP="000860F4">
            <w:pPr>
              <w:rPr>
                <w:b w:val="0"/>
                <w:bCs w:val="0"/>
                <w:sz w:val="20"/>
                <w:szCs w:val="20"/>
              </w:rPr>
            </w:pPr>
            <w:r w:rsidRPr="00202926">
              <w:rPr>
                <w:b w:val="0"/>
                <w:bCs w:val="0"/>
                <w:sz w:val="20"/>
                <w:szCs w:val="20"/>
              </w:rPr>
              <w:t>Agree</w:t>
            </w:r>
          </w:p>
        </w:tc>
        <w:tc>
          <w:tcPr>
            <w:tcW w:w="1620" w:type="dxa"/>
          </w:tcPr>
          <w:p w:rsidR="00385772" w:rsidRPr="00202926" w:rsidRDefault="00987FC9" w:rsidP="000860F4">
            <w:pPr>
              <w:rPr>
                <w:b w:val="0"/>
                <w:bCs w:val="0"/>
                <w:sz w:val="20"/>
                <w:szCs w:val="20"/>
              </w:rPr>
            </w:pPr>
            <w:r>
              <w:rPr>
                <w:b w:val="0"/>
                <w:bCs w:val="0"/>
                <w:sz w:val="20"/>
                <w:szCs w:val="20"/>
              </w:rPr>
              <w:t>3</w:t>
            </w:r>
            <w:r w:rsidR="00385772" w:rsidRPr="00202926">
              <w:rPr>
                <w:b w:val="0"/>
                <w:bCs w:val="0"/>
                <w:sz w:val="20"/>
                <w:szCs w:val="20"/>
              </w:rPr>
              <w:t>%   Disagree</w:t>
            </w:r>
          </w:p>
        </w:tc>
        <w:tc>
          <w:tcPr>
            <w:tcW w:w="2160" w:type="dxa"/>
          </w:tcPr>
          <w:p w:rsidR="00385772" w:rsidRPr="00202926" w:rsidRDefault="00987FC9" w:rsidP="000860F4">
            <w:pPr>
              <w:rPr>
                <w:b w:val="0"/>
                <w:bCs w:val="0"/>
                <w:sz w:val="20"/>
                <w:szCs w:val="20"/>
              </w:rPr>
            </w:pPr>
            <w:r>
              <w:rPr>
                <w:b w:val="0"/>
                <w:bCs w:val="0"/>
                <w:sz w:val="20"/>
                <w:szCs w:val="20"/>
              </w:rPr>
              <w:t>1</w:t>
            </w:r>
            <w:r w:rsidR="00385772" w:rsidRPr="00202926">
              <w:rPr>
                <w:b w:val="0"/>
                <w:bCs w:val="0"/>
                <w:sz w:val="20"/>
                <w:szCs w:val="20"/>
              </w:rPr>
              <w:t>% Strongly Disagree</w:t>
            </w:r>
          </w:p>
        </w:tc>
        <w:tc>
          <w:tcPr>
            <w:tcW w:w="1080" w:type="dxa"/>
          </w:tcPr>
          <w:p w:rsidR="00385772" w:rsidRPr="00202926" w:rsidRDefault="0062188B" w:rsidP="000860F4">
            <w:pPr>
              <w:rPr>
                <w:b w:val="0"/>
                <w:bCs w:val="0"/>
                <w:sz w:val="20"/>
                <w:szCs w:val="20"/>
              </w:rPr>
            </w:pPr>
            <w:r>
              <w:rPr>
                <w:b w:val="0"/>
                <w:bCs w:val="0"/>
                <w:sz w:val="20"/>
                <w:szCs w:val="20"/>
              </w:rPr>
              <w:t>3</w:t>
            </w:r>
            <w:r w:rsidR="00385772" w:rsidRPr="00202926">
              <w:rPr>
                <w:b w:val="0"/>
                <w:bCs w:val="0"/>
                <w:sz w:val="20"/>
                <w:szCs w:val="20"/>
              </w:rPr>
              <w:t>%  NR</w:t>
            </w:r>
          </w:p>
        </w:tc>
      </w:tr>
    </w:tbl>
    <w:p w:rsidR="00987FC9" w:rsidRDefault="00987FC9" w:rsidP="00987FC9">
      <w:pPr>
        <w:ind w:left="720"/>
        <w:rPr>
          <w:b w:val="0"/>
          <w:bCs w:val="0"/>
          <w:sz w:val="20"/>
          <w:szCs w:val="20"/>
        </w:rPr>
      </w:pPr>
    </w:p>
    <w:p w:rsidR="00987FC9" w:rsidRDefault="00987FC9" w:rsidP="00987FC9">
      <w:pPr>
        <w:ind w:left="720"/>
        <w:rPr>
          <w:b w:val="0"/>
          <w:bCs w:val="0"/>
          <w:sz w:val="20"/>
          <w:szCs w:val="20"/>
        </w:rPr>
      </w:pPr>
      <w:r w:rsidRPr="00202926">
        <w:rPr>
          <w:b w:val="0"/>
          <w:bCs w:val="0"/>
          <w:sz w:val="20"/>
          <w:szCs w:val="20"/>
        </w:rPr>
        <w:t>Comments related to questio</w:t>
      </w:r>
      <w:r>
        <w:rPr>
          <w:b w:val="0"/>
          <w:bCs w:val="0"/>
          <w:sz w:val="20"/>
          <w:szCs w:val="20"/>
        </w:rPr>
        <w:t>n 4</w:t>
      </w:r>
      <w:r w:rsidRPr="00202926">
        <w:rPr>
          <w:b w:val="0"/>
          <w:bCs w:val="0"/>
          <w:sz w:val="20"/>
          <w:szCs w:val="20"/>
        </w:rPr>
        <w:t>:</w:t>
      </w:r>
    </w:p>
    <w:p w:rsidR="00987FC9" w:rsidRDefault="00987FC9" w:rsidP="00987FC9">
      <w:pPr>
        <w:numPr>
          <w:ilvl w:val="1"/>
          <w:numId w:val="2"/>
        </w:numPr>
        <w:rPr>
          <w:b w:val="0"/>
          <w:bCs w:val="0"/>
          <w:sz w:val="20"/>
          <w:szCs w:val="20"/>
        </w:rPr>
      </w:pPr>
      <w:r>
        <w:rPr>
          <w:b w:val="0"/>
          <w:bCs w:val="0"/>
          <w:sz w:val="20"/>
          <w:szCs w:val="20"/>
        </w:rPr>
        <w:t>He appeared to be comfortable and ventured out of his comfort zone to try new things.</w:t>
      </w:r>
    </w:p>
    <w:p w:rsidR="00987FC9" w:rsidRDefault="003530AD" w:rsidP="00987FC9">
      <w:pPr>
        <w:numPr>
          <w:ilvl w:val="1"/>
          <w:numId w:val="2"/>
        </w:numPr>
        <w:rPr>
          <w:b w:val="0"/>
          <w:bCs w:val="0"/>
          <w:sz w:val="20"/>
          <w:szCs w:val="20"/>
        </w:rPr>
      </w:pPr>
      <w:r>
        <w:rPr>
          <w:b w:val="0"/>
          <w:bCs w:val="0"/>
          <w:sz w:val="20"/>
          <w:szCs w:val="20"/>
        </w:rPr>
        <w:t xml:space="preserve">Neither </w:t>
      </w:r>
      <w:proofErr w:type="gramStart"/>
      <w:r>
        <w:rPr>
          <w:b w:val="0"/>
          <w:bCs w:val="0"/>
          <w:sz w:val="20"/>
          <w:szCs w:val="20"/>
        </w:rPr>
        <w:t>agree</w:t>
      </w:r>
      <w:proofErr w:type="gramEnd"/>
      <w:r>
        <w:rPr>
          <w:b w:val="0"/>
          <w:bCs w:val="0"/>
          <w:sz w:val="20"/>
          <w:szCs w:val="20"/>
        </w:rPr>
        <w:t xml:space="preserve"> nor</w:t>
      </w:r>
      <w:r w:rsidR="00987FC9">
        <w:rPr>
          <w:b w:val="0"/>
          <w:bCs w:val="0"/>
          <w:sz w:val="20"/>
          <w:szCs w:val="20"/>
        </w:rPr>
        <w:t xml:space="preserve"> disagree.</w:t>
      </w:r>
    </w:p>
    <w:p w:rsidR="0062188B" w:rsidRDefault="0062188B" w:rsidP="00987FC9">
      <w:pPr>
        <w:numPr>
          <w:ilvl w:val="1"/>
          <w:numId w:val="2"/>
        </w:numPr>
        <w:rPr>
          <w:b w:val="0"/>
          <w:bCs w:val="0"/>
          <w:sz w:val="20"/>
          <w:szCs w:val="20"/>
        </w:rPr>
      </w:pPr>
      <w:r>
        <w:rPr>
          <w:b w:val="0"/>
          <w:bCs w:val="0"/>
          <w:sz w:val="20"/>
          <w:szCs w:val="20"/>
        </w:rPr>
        <w:t>Not in this case.</w:t>
      </w:r>
    </w:p>
    <w:p w:rsidR="0062188B" w:rsidRDefault="0062188B" w:rsidP="00987FC9">
      <w:pPr>
        <w:numPr>
          <w:ilvl w:val="1"/>
          <w:numId w:val="2"/>
        </w:numPr>
        <w:rPr>
          <w:b w:val="0"/>
          <w:bCs w:val="0"/>
          <w:sz w:val="20"/>
          <w:szCs w:val="20"/>
        </w:rPr>
      </w:pPr>
      <w:r>
        <w:rPr>
          <w:b w:val="0"/>
          <w:bCs w:val="0"/>
          <w:sz w:val="20"/>
          <w:szCs w:val="20"/>
        </w:rPr>
        <w:t>I saw an increase in maturity level.</w:t>
      </w:r>
    </w:p>
    <w:p w:rsidR="0062188B" w:rsidRDefault="0062188B" w:rsidP="00987FC9">
      <w:pPr>
        <w:numPr>
          <w:ilvl w:val="1"/>
          <w:numId w:val="2"/>
        </w:numPr>
        <w:rPr>
          <w:b w:val="0"/>
          <w:bCs w:val="0"/>
          <w:sz w:val="20"/>
          <w:szCs w:val="20"/>
        </w:rPr>
      </w:pPr>
      <w:r>
        <w:rPr>
          <w:b w:val="0"/>
          <w:bCs w:val="0"/>
          <w:sz w:val="20"/>
          <w:szCs w:val="20"/>
        </w:rPr>
        <w:t>Client was not happy with some of the results.</w:t>
      </w:r>
    </w:p>
    <w:p w:rsidR="0062188B" w:rsidRDefault="0062188B" w:rsidP="00987FC9">
      <w:pPr>
        <w:numPr>
          <w:ilvl w:val="1"/>
          <w:numId w:val="2"/>
        </w:numPr>
        <w:rPr>
          <w:b w:val="0"/>
          <w:bCs w:val="0"/>
          <w:sz w:val="20"/>
          <w:szCs w:val="20"/>
        </w:rPr>
      </w:pPr>
      <w:r>
        <w:rPr>
          <w:b w:val="0"/>
          <w:bCs w:val="0"/>
          <w:sz w:val="20"/>
          <w:szCs w:val="20"/>
        </w:rPr>
        <w:t>Surprised high rating in peer relations.</w:t>
      </w:r>
    </w:p>
    <w:p w:rsidR="00385772" w:rsidRPr="00202926" w:rsidRDefault="00385772" w:rsidP="00385772">
      <w:pPr>
        <w:ind w:left="720"/>
        <w:rPr>
          <w:b w:val="0"/>
          <w:bCs w:val="0"/>
          <w:color w:val="FF0000"/>
          <w:sz w:val="20"/>
          <w:szCs w:val="20"/>
        </w:rPr>
      </w:pPr>
    </w:p>
    <w:p w:rsidR="00385772" w:rsidRPr="00202926" w:rsidRDefault="00DD4AD5" w:rsidP="00385772">
      <w:pPr>
        <w:ind w:left="720"/>
        <w:rPr>
          <w:b w:val="0"/>
          <w:bCs w:val="0"/>
          <w:sz w:val="20"/>
          <w:szCs w:val="20"/>
        </w:rPr>
      </w:pPr>
      <w:r>
        <w:rPr>
          <w:b w:val="0"/>
          <w:bCs w:val="0"/>
          <w:sz w:val="20"/>
          <w:szCs w:val="20"/>
        </w:rPr>
        <w:t>5.  PERT allowed my client</w:t>
      </w:r>
      <w:r w:rsidR="00385772" w:rsidRPr="00202926">
        <w:rPr>
          <w:b w:val="0"/>
          <w:bCs w:val="0"/>
          <w:sz w:val="20"/>
          <w:szCs w:val="20"/>
        </w:rPr>
        <w:t xml:space="preserve"> to explore a variety of leisure and independent living activities?</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385772" w:rsidRPr="00202926" w:rsidTr="00A53E95">
        <w:tc>
          <w:tcPr>
            <w:tcW w:w="630" w:type="dxa"/>
          </w:tcPr>
          <w:p w:rsidR="00385772" w:rsidRPr="00202926" w:rsidRDefault="00987FC9" w:rsidP="000860F4">
            <w:pPr>
              <w:rPr>
                <w:b w:val="0"/>
                <w:bCs w:val="0"/>
                <w:sz w:val="20"/>
                <w:szCs w:val="20"/>
              </w:rPr>
            </w:pPr>
            <w:r>
              <w:rPr>
                <w:b w:val="0"/>
                <w:bCs w:val="0"/>
                <w:sz w:val="20"/>
                <w:szCs w:val="20"/>
              </w:rPr>
              <w:t>74</w:t>
            </w:r>
            <w:r w:rsidR="00385772" w:rsidRPr="00202926">
              <w:rPr>
                <w:b w:val="0"/>
                <w:bCs w:val="0"/>
                <w:sz w:val="20"/>
                <w:szCs w:val="20"/>
              </w:rPr>
              <w:t>%</w:t>
            </w:r>
          </w:p>
        </w:tc>
        <w:tc>
          <w:tcPr>
            <w:tcW w:w="1710" w:type="dxa"/>
          </w:tcPr>
          <w:p w:rsidR="00385772" w:rsidRPr="00202926" w:rsidRDefault="00385772" w:rsidP="000860F4">
            <w:pPr>
              <w:rPr>
                <w:b w:val="0"/>
                <w:bCs w:val="0"/>
                <w:sz w:val="20"/>
                <w:szCs w:val="20"/>
              </w:rPr>
            </w:pPr>
            <w:r w:rsidRPr="00202926">
              <w:rPr>
                <w:b w:val="0"/>
                <w:bCs w:val="0"/>
                <w:sz w:val="20"/>
                <w:szCs w:val="20"/>
              </w:rPr>
              <w:t>Strongly Agree</w:t>
            </w:r>
          </w:p>
        </w:tc>
        <w:tc>
          <w:tcPr>
            <w:tcW w:w="720" w:type="dxa"/>
          </w:tcPr>
          <w:p w:rsidR="00385772" w:rsidRPr="00202926" w:rsidRDefault="009D1145" w:rsidP="00987FC9">
            <w:pPr>
              <w:rPr>
                <w:b w:val="0"/>
                <w:bCs w:val="0"/>
                <w:sz w:val="20"/>
                <w:szCs w:val="20"/>
              </w:rPr>
            </w:pPr>
            <w:r w:rsidRPr="00202926">
              <w:rPr>
                <w:b w:val="0"/>
                <w:bCs w:val="0"/>
                <w:sz w:val="20"/>
                <w:szCs w:val="20"/>
              </w:rPr>
              <w:t>2</w:t>
            </w:r>
            <w:r w:rsidR="00987FC9">
              <w:rPr>
                <w:b w:val="0"/>
                <w:bCs w:val="0"/>
                <w:sz w:val="20"/>
                <w:szCs w:val="20"/>
              </w:rPr>
              <w:t>5</w:t>
            </w:r>
            <w:r w:rsidR="00385772" w:rsidRPr="00202926">
              <w:rPr>
                <w:b w:val="0"/>
                <w:bCs w:val="0"/>
                <w:sz w:val="20"/>
                <w:szCs w:val="20"/>
              </w:rPr>
              <w:t>%</w:t>
            </w:r>
          </w:p>
        </w:tc>
        <w:tc>
          <w:tcPr>
            <w:tcW w:w="1080" w:type="dxa"/>
          </w:tcPr>
          <w:p w:rsidR="00385772" w:rsidRPr="00202926" w:rsidRDefault="00385772" w:rsidP="000860F4">
            <w:pPr>
              <w:rPr>
                <w:b w:val="0"/>
                <w:bCs w:val="0"/>
                <w:sz w:val="20"/>
                <w:szCs w:val="20"/>
              </w:rPr>
            </w:pPr>
            <w:r w:rsidRPr="00202926">
              <w:rPr>
                <w:b w:val="0"/>
                <w:bCs w:val="0"/>
                <w:sz w:val="20"/>
                <w:szCs w:val="20"/>
              </w:rPr>
              <w:t>Agree</w:t>
            </w:r>
          </w:p>
        </w:tc>
        <w:tc>
          <w:tcPr>
            <w:tcW w:w="1620" w:type="dxa"/>
          </w:tcPr>
          <w:p w:rsidR="00385772" w:rsidRPr="00202926" w:rsidRDefault="00987FC9" w:rsidP="000860F4">
            <w:pPr>
              <w:rPr>
                <w:b w:val="0"/>
                <w:bCs w:val="0"/>
                <w:sz w:val="20"/>
                <w:szCs w:val="20"/>
              </w:rPr>
            </w:pPr>
            <w:r>
              <w:rPr>
                <w:b w:val="0"/>
                <w:bCs w:val="0"/>
                <w:sz w:val="20"/>
                <w:szCs w:val="20"/>
              </w:rPr>
              <w:t>1</w:t>
            </w:r>
            <w:r w:rsidR="00385772" w:rsidRPr="00202926">
              <w:rPr>
                <w:b w:val="0"/>
                <w:bCs w:val="0"/>
                <w:sz w:val="20"/>
                <w:szCs w:val="20"/>
              </w:rPr>
              <w:t>%   Disagree</w:t>
            </w:r>
          </w:p>
        </w:tc>
        <w:tc>
          <w:tcPr>
            <w:tcW w:w="2160" w:type="dxa"/>
          </w:tcPr>
          <w:p w:rsidR="00385772" w:rsidRPr="00202926" w:rsidRDefault="00385772" w:rsidP="000860F4">
            <w:pPr>
              <w:rPr>
                <w:b w:val="0"/>
                <w:bCs w:val="0"/>
                <w:sz w:val="20"/>
                <w:szCs w:val="20"/>
              </w:rPr>
            </w:pPr>
            <w:r w:rsidRPr="00202926">
              <w:rPr>
                <w:b w:val="0"/>
                <w:bCs w:val="0"/>
                <w:sz w:val="20"/>
                <w:szCs w:val="20"/>
              </w:rPr>
              <w:t>0% Strongly Disagree</w:t>
            </w:r>
          </w:p>
        </w:tc>
        <w:tc>
          <w:tcPr>
            <w:tcW w:w="1080" w:type="dxa"/>
          </w:tcPr>
          <w:p w:rsidR="00385772" w:rsidRPr="00202926" w:rsidRDefault="0062188B" w:rsidP="000860F4">
            <w:pPr>
              <w:rPr>
                <w:b w:val="0"/>
                <w:bCs w:val="0"/>
                <w:sz w:val="20"/>
                <w:szCs w:val="20"/>
              </w:rPr>
            </w:pPr>
            <w:r>
              <w:rPr>
                <w:b w:val="0"/>
                <w:bCs w:val="0"/>
                <w:sz w:val="20"/>
                <w:szCs w:val="20"/>
              </w:rPr>
              <w:t>0</w:t>
            </w:r>
            <w:r w:rsidR="00385772" w:rsidRPr="00202926">
              <w:rPr>
                <w:b w:val="0"/>
                <w:bCs w:val="0"/>
                <w:sz w:val="20"/>
                <w:szCs w:val="20"/>
              </w:rPr>
              <w:t>%  NR</w:t>
            </w:r>
          </w:p>
        </w:tc>
      </w:tr>
    </w:tbl>
    <w:p w:rsidR="00385772" w:rsidRPr="00202926" w:rsidRDefault="00385772" w:rsidP="00385772">
      <w:pPr>
        <w:ind w:left="720"/>
        <w:rPr>
          <w:b w:val="0"/>
          <w:bCs w:val="0"/>
          <w:color w:val="FF0000"/>
          <w:sz w:val="20"/>
          <w:szCs w:val="20"/>
        </w:rPr>
      </w:pPr>
    </w:p>
    <w:p w:rsidR="00385772" w:rsidRPr="00202926" w:rsidRDefault="00385772" w:rsidP="00385772">
      <w:pPr>
        <w:ind w:left="720"/>
        <w:rPr>
          <w:b w:val="0"/>
          <w:bCs w:val="0"/>
          <w:sz w:val="20"/>
          <w:szCs w:val="20"/>
        </w:rPr>
      </w:pPr>
      <w:r w:rsidRPr="00202926">
        <w:rPr>
          <w:b w:val="0"/>
          <w:bCs w:val="0"/>
          <w:sz w:val="20"/>
          <w:szCs w:val="20"/>
        </w:rPr>
        <w:t>Comments related to question 5:</w:t>
      </w:r>
    </w:p>
    <w:p w:rsidR="005729A0" w:rsidRPr="00202926" w:rsidRDefault="00987FC9" w:rsidP="005729A0">
      <w:pPr>
        <w:numPr>
          <w:ilvl w:val="0"/>
          <w:numId w:val="7"/>
        </w:numPr>
        <w:rPr>
          <w:b w:val="0"/>
          <w:bCs w:val="0"/>
          <w:sz w:val="20"/>
          <w:szCs w:val="20"/>
        </w:rPr>
      </w:pPr>
      <w:r>
        <w:rPr>
          <w:b w:val="0"/>
          <w:sz w:val="20"/>
          <w:szCs w:val="20"/>
        </w:rPr>
        <w:t>He was afforded the opportunity but chose not to.</w:t>
      </w:r>
    </w:p>
    <w:p w:rsidR="00202926" w:rsidRPr="0062188B" w:rsidRDefault="00987FC9" w:rsidP="005729A0">
      <w:pPr>
        <w:numPr>
          <w:ilvl w:val="0"/>
          <w:numId w:val="7"/>
        </w:numPr>
        <w:rPr>
          <w:b w:val="0"/>
          <w:bCs w:val="0"/>
          <w:sz w:val="20"/>
          <w:szCs w:val="20"/>
        </w:rPr>
      </w:pPr>
      <w:r>
        <w:rPr>
          <w:b w:val="0"/>
          <w:sz w:val="20"/>
          <w:szCs w:val="20"/>
        </w:rPr>
        <w:t>Enjoyed playing games/meeting new people.</w:t>
      </w:r>
    </w:p>
    <w:p w:rsidR="0062188B" w:rsidRPr="00202926" w:rsidRDefault="0062188B" w:rsidP="005729A0">
      <w:pPr>
        <w:numPr>
          <w:ilvl w:val="0"/>
          <w:numId w:val="7"/>
        </w:numPr>
        <w:rPr>
          <w:b w:val="0"/>
          <w:bCs w:val="0"/>
          <w:sz w:val="20"/>
          <w:szCs w:val="20"/>
        </w:rPr>
      </w:pPr>
      <w:r>
        <w:rPr>
          <w:b w:val="0"/>
          <w:sz w:val="20"/>
          <w:szCs w:val="20"/>
        </w:rPr>
        <w:t>He did not participate actively.</w:t>
      </w:r>
    </w:p>
    <w:p w:rsidR="00734F61" w:rsidRPr="00202926" w:rsidRDefault="00734F61" w:rsidP="00734F61">
      <w:pPr>
        <w:ind w:left="1440"/>
        <w:rPr>
          <w:b w:val="0"/>
          <w:bCs w:val="0"/>
          <w:sz w:val="20"/>
          <w:szCs w:val="20"/>
        </w:rPr>
      </w:pPr>
    </w:p>
    <w:p w:rsidR="00734F61" w:rsidRPr="00202926" w:rsidRDefault="009D1145" w:rsidP="00734F61">
      <w:pPr>
        <w:ind w:left="720"/>
        <w:rPr>
          <w:b w:val="0"/>
          <w:bCs w:val="0"/>
          <w:sz w:val="20"/>
          <w:szCs w:val="20"/>
        </w:rPr>
      </w:pPr>
      <w:r w:rsidRPr="00202926">
        <w:rPr>
          <w:b w:val="0"/>
          <w:bCs w:val="0"/>
          <w:sz w:val="20"/>
          <w:szCs w:val="20"/>
        </w:rPr>
        <w:t xml:space="preserve">6.  </w:t>
      </w:r>
      <w:r w:rsidR="00734F61" w:rsidRPr="00202926">
        <w:rPr>
          <w:b w:val="0"/>
          <w:bCs w:val="0"/>
          <w:sz w:val="20"/>
          <w:szCs w:val="20"/>
        </w:rPr>
        <w:t>My client described the PERT assessment process as helpful.</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734F61" w:rsidRPr="00202926" w:rsidTr="00A53E95">
        <w:tc>
          <w:tcPr>
            <w:tcW w:w="630" w:type="dxa"/>
          </w:tcPr>
          <w:p w:rsidR="00734F61" w:rsidRPr="00202926" w:rsidRDefault="00987FC9" w:rsidP="000860F4">
            <w:pPr>
              <w:rPr>
                <w:b w:val="0"/>
                <w:bCs w:val="0"/>
                <w:sz w:val="20"/>
                <w:szCs w:val="20"/>
              </w:rPr>
            </w:pPr>
            <w:r>
              <w:rPr>
                <w:b w:val="0"/>
                <w:bCs w:val="0"/>
                <w:sz w:val="20"/>
                <w:szCs w:val="20"/>
              </w:rPr>
              <w:t>66</w:t>
            </w:r>
            <w:r w:rsidR="00734F61" w:rsidRPr="00202926">
              <w:rPr>
                <w:b w:val="0"/>
                <w:bCs w:val="0"/>
                <w:sz w:val="20"/>
                <w:szCs w:val="20"/>
              </w:rPr>
              <w:t>%</w:t>
            </w:r>
          </w:p>
        </w:tc>
        <w:tc>
          <w:tcPr>
            <w:tcW w:w="1710" w:type="dxa"/>
          </w:tcPr>
          <w:p w:rsidR="00734F61" w:rsidRPr="00202926" w:rsidRDefault="00734F61" w:rsidP="000860F4">
            <w:pPr>
              <w:rPr>
                <w:b w:val="0"/>
                <w:bCs w:val="0"/>
                <w:sz w:val="20"/>
                <w:szCs w:val="20"/>
              </w:rPr>
            </w:pPr>
            <w:r w:rsidRPr="00202926">
              <w:rPr>
                <w:b w:val="0"/>
                <w:bCs w:val="0"/>
                <w:sz w:val="20"/>
                <w:szCs w:val="20"/>
              </w:rPr>
              <w:t>Strongly Agree</w:t>
            </w:r>
          </w:p>
        </w:tc>
        <w:tc>
          <w:tcPr>
            <w:tcW w:w="720" w:type="dxa"/>
          </w:tcPr>
          <w:p w:rsidR="00734F61" w:rsidRPr="00202926" w:rsidRDefault="00987FC9" w:rsidP="000860F4">
            <w:pPr>
              <w:rPr>
                <w:b w:val="0"/>
                <w:bCs w:val="0"/>
                <w:sz w:val="20"/>
                <w:szCs w:val="20"/>
              </w:rPr>
            </w:pPr>
            <w:r>
              <w:rPr>
                <w:b w:val="0"/>
                <w:bCs w:val="0"/>
                <w:sz w:val="20"/>
                <w:szCs w:val="20"/>
              </w:rPr>
              <w:t>32</w:t>
            </w:r>
            <w:r w:rsidR="00734F61" w:rsidRPr="00202926">
              <w:rPr>
                <w:b w:val="0"/>
                <w:bCs w:val="0"/>
                <w:sz w:val="20"/>
                <w:szCs w:val="20"/>
              </w:rPr>
              <w:t>%</w:t>
            </w:r>
          </w:p>
        </w:tc>
        <w:tc>
          <w:tcPr>
            <w:tcW w:w="1080" w:type="dxa"/>
          </w:tcPr>
          <w:p w:rsidR="00734F61" w:rsidRPr="00202926" w:rsidRDefault="00734F61" w:rsidP="000860F4">
            <w:pPr>
              <w:rPr>
                <w:b w:val="0"/>
                <w:bCs w:val="0"/>
                <w:sz w:val="20"/>
                <w:szCs w:val="20"/>
              </w:rPr>
            </w:pPr>
            <w:r w:rsidRPr="00202926">
              <w:rPr>
                <w:b w:val="0"/>
                <w:bCs w:val="0"/>
                <w:sz w:val="20"/>
                <w:szCs w:val="20"/>
              </w:rPr>
              <w:t>Agree</w:t>
            </w:r>
          </w:p>
        </w:tc>
        <w:tc>
          <w:tcPr>
            <w:tcW w:w="1620" w:type="dxa"/>
          </w:tcPr>
          <w:p w:rsidR="00734F61" w:rsidRPr="00202926" w:rsidRDefault="00987FC9" w:rsidP="000860F4">
            <w:pPr>
              <w:rPr>
                <w:b w:val="0"/>
                <w:bCs w:val="0"/>
                <w:sz w:val="20"/>
                <w:szCs w:val="20"/>
              </w:rPr>
            </w:pPr>
            <w:r>
              <w:rPr>
                <w:b w:val="0"/>
                <w:bCs w:val="0"/>
                <w:sz w:val="20"/>
                <w:szCs w:val="20"/>
              </w:rPr>
              <w:t>1</w:t>
            </w:r>
            <w:r w:rsidR="00734F61" w:rsidRPr="00202926">
              <w:rPr>
                <w:b w:val="0"/>
                <w:bCs w:val="0"/>
                <w:sz w:val="20"/>
                <w:szCs w:val="20"/>
              </w:rPr>
              <w:t>%   Disagree</w:t>
            </w:r>
          </w:p>
        </w:tc>
        <w:tc>
          <w:tcPr>
            <w:tcW w:w="2160" w:type="dxa"/>
          </w:tcPr>
          <w:p w:rsidR="00734F61" w:rsidRPr="00202926" w:rsidRDefault="005729A0" w:rsidP="000860F4">
            <w:pPr>
              <w:rPr>
                <w:b w:val="0"/>
                <w:bCs w:val="0"/>
                <w:sz w:val="20"/>
                <w:szCs w:val="20"/>
              </w:rPr>
            </w:pPr>
            <w:r w:rsidRPr="00202926">
              <w:rPr>
                <w:b w:val="0"/>
                <w:bCs w:val="0"/>
                <w:sz w:val="20"/>
                <w:szCs w:val="20"/>
              </w:rPr>
              <w:t>0</w:t>
            </w:r>
            <w:r w:rsidR="00734F61" w:rsidRPr="00202926">
              <w:rPr>
                <w:b w:val="0"/>
                <w:bCs w:val="0"/>
                <w:sz w:val="20"/>
                <w:szCs w:val="20"/>
              </w:rPr>
              <w:t>% Strongly Disagree</w:t>
            </w:r>
          </w:p>
        </w:tc>
        <w:tc>
          <w:tcPr>
            <w:tcW w:w="1080" w:type="dxa"/>
          </w:tcPr>
          <w:p w:rsidR="00734F61" w:rsidRPr="00202926" w:rsidRDefault="0062188B" w:rsidP="000860F4">
            <w:pPr>
              <w:rPr>
                <w:b w:val="0"/>
                <w:bCs w:val="0"/>
                <w:sz w:val="20"/>
                <w:szCs w:val="20"/>
              </w:rPr>
            </w:pPr>
            <w:r>
              <w:rPr>
                <w:b w:val="0"/>
                <w:bCs w:val="0"/>
                <w:sz w:val="20"/>
                <w:szCs w:val="20"/>
              </w:rPr>
              <w:t>1</w:t>
            </w:r>
            <w:r w:rsidR="00734F61" w:rsidRPr="00202926">
              <w:rPr>
                <w:b w:val="0"/>
                <w:bCs w:val="0"/>
                <w:sz w:val="20"/>
                <w:szCs w:val="20"/>
              </w:rPr>
              <w:t>%  NR</w:t>
            </w:r>
          </w:p>
        </w:tc>
      </w:tr>
    </w:tbl>
    <w:p w:rsidR="00734F61" w:rsidRPr="00202926" w:rsidRDefault="00734F61" w:rsidP="00734F61">
      <w:pPr>
        <w:ind w:left="720"/>
        <w:rPr>
          <w:b w:val="0"/>
          <w:bCs w:val="0"/>
          <w:color w:val="FF0000"/>
          <w:sz w:val="20"/>
          <w:szCs w:val="20"/>
        </w:rPr>
      </w:pPr>
    </w:p>
    <w:p w:rsidR="00734F61" w:rsidRDefault="00734F61" w:rsidP="00734F61">
      <w:pPr>
        <w:ind w:left="720"/>
        <w:rPr>
          <w:b w:val="0"/>
          <w:bCs w:val="0"/>
          <w:sz w:val="20"/>
          <w:szCs w:val="20"/>
        </w:rPr>
      </w:pPr>
      <w:r w:rsidRPr="00202926">
        <w:rPr>
          <w:b w:val="0"/>
          <w:bCs w:val="0"/>
          <w:sz w:val="20"/>
          <w:szCs w:val="20"/>
        </w:rPr>
        <w:t>Comments related to question 6:</w:t>
      </w:r>
    </w:p>
    <w:p w:rsidR="00F34D61" w:rsidRDefault="00F34D61" w:rsidP="00F34D61">
      <w:pPr>
        <w:numPr>
          <w:ilvl w:val="0"/>
          <w:numId w:val="34"/>
        </w:numPr>
        <w:rPr>
          <w:b w:val="0"/>
          <w:bCs w:val="0"/>
          <w:sz w:val="20"/>
          <w:szCs w:val="20"/>
        </w:rPr>
      </w:pPr>
      <w:r>
        <w:rPr>
          <w:b w:val="0"/>
          <w:bCs w:val="0"/>
          <w:sz w:val="20"/>
          <w:szCs w:val="20"/>
        </w:rPr>
        <w:t xml:space="preserve">Client </w:t>
      </w:r>
      <w:r w:rsidR="00987FC9">
        <w:rPr>
          <w:b w:val="0"/>
          <w:bCs w:val="0"/>
          <w:sz w:val="20"/>
          <w:szCs w:val="20"/>
        </w:rPr>
        <w:t>stated that he felt some of the a</w:t>
      </w:r>
      <w:r w:rsidR="003D5745">
        <w:rPr>
          <w:b w:val="0"/>
          <w:bCs w:val="0"/>
          <w:sz w:val="20"/>
          <w:szCs w:val="20"/>
        </w:rPr>
        <w:t>ssessments (IT in particular) was</w:t>
      </w:r>
      <w:r w:rsidR="00987FC9">
        <w:rPr>
          <w:b w:val="0"/>
          <w:bCs w:val="0"/>
          <w:sz w:val="20"/>
          <w:szCs w:val="20"/>
        </w:rPr>
        <w:t xml:space="preserve"> not representative of real IT work.</w:t>
      </w:r>
    </w:p>
    <w:p w:rsidR="00F34D61" w:rsidRPr="00202926" w:rsidRDefault="00987FC9" w:rsidP="00F34D61">
      <w:pPr>
        <w:numPr>
          <w:ilvl w:val="0"/>
          <w:numId w:val="34"/>
        </w:numPr>
        <w:rPr>
          <w:b w:val="0"/>
          <w:bCs w:val="0"/>
          <w:sz w:val="20"/>
          <w:szCs w:val="20"/>
        </w:rPr>
      </w:pPr>
      <w:r>
        <w:rPr>
          <w:b w:val="0"/>
          <w:bCs w:val="0"/>
          <w:sz w:val="20"/>
          <w:szCs w:val="20"/>
        </w:rPr>
        <w:t>Broke out of his comfort zone by attending.</w:t>
      </w:r>
    </w:p>
    <w:p w:rsidR="00734F61" w:rsidRPr="000F36B8" w:rsidRDefault="00734F61" w:rsidP="00734F61">
      <w:pPr>
        <w:rPr>
          <w:b w:val="0"/>
          <w:bCs w:val="0"/>
          <w:sz w:val="20"/>
          <w:szCs w:val="20"/>
          <w:highlight w:val="yellow"/>
        </w:rPr>
      </w:pPr>
    </w:p>
    <w:p w:rsidR="00734F61" w:rsidRPr="00F34D61" w:rsidRDefault="00734F61" w:rsidP="00FC717E">
      <w:pPr>
        <w:ind w:left="720"/>
        <w:rPr>
          <w:b w:val="0"/>
          <w:bCs w:val="0"/>
          <w:sz w:val="20"/>
          <w:szCs w:val="20"/>
        </w:rPr>
      </w:pPr>
      <w:r w:rsidRPr="00F34D61">
        <w:rPr>
          <w:b w:val="0"/>
          <w:bCs w:val="0"/>
          <w:sz w:val="20"/>
          <w:szCs w:val="20"/>
        </w:rPr>
        <w:t>7.  The PERT written report was received in time for review prior to the PERT Implementation meeting?</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734F61" w:rsidRPr="00F34D61" w:rsidTr="00A53E95">
        <w:tc>
          <w:tcPr>
            <w:tcW w:w="630" w:type="dxa"/>
          </w:tcPr>
          <w:p w:rsidR="00734F61" w:rsidRPr="00F34D61" w:rsidRDefault="00987FC9" w:rsidP="000860F4">
            <w:pPr>
              <w:rPr>
                <w:b w:val="0"/>
                <w:bCs w:val="0"/>
                <w:sz w:val="20"/>
                <w:szCs w:val="20"/>
              </w:rPr>
            </w:pPr>
            <w:r>
              <w:rPr>
                <w:b w:val="0"/>
                <w:bCs w:val="0"/>
                <w:sz w:val="20"/>
                <w:szCs w:val="20"/>
              </w:rPr>
              <w:t>89</w:t>
            </w:r>
            <w:r w:rsidR="00734F61" w:rsidRPr="00F34D61">
              <w:rPr>
                <w:b w:val="0"/>
                <w:bCs w:val="0"/>
                <w:sz w:val="20"/>
                <w:szCs w:val="20"/>
              </w:rPr>
              <w:t>%</w:t>
            </w:r>
          </w:p>
        </w:tc>
        <w:tc>
          <w:tcPr>
            <w:tcW w:w="1710" w:type="dxa"/>
          </w:tcPr>
          <w:p w:rsidR="00734F61" w:rsidRPr="00F34D61" w:rsidRDefault="00734F61" w:rsidP="000860F4">
            <w:pPr>
              <w:rPr>
                <w:b w:val="0"/>
                <w:bCs w:val="0"/>
                <w:sz w:val="20"/>
                <w:szCs w:val="20"/>
              </w:rPr>
            </w:pPr>
            <w:r w:rsidRPr="00F34D61">
              <w:rPr>
                <w:b w:val="0"/>
                <w:bCs w:val="0"/>
                <w:sz w:val="20"/>
                <w:szCs w:val="20"/>
              </w:rPr>
              <w:t>Strongly Agree</w:t>
            </w:r>
          </w:p>
        </w:tc>
        <w:tc>
          <w:tcPr>
            <w:tcW w:w="720" w:type="dxa"/>
          </w:tcPr>
          <w:p w:rsidR="00734F61" w:rsidRPr="00F34D61" w:rsidRDefault="00987FC9" w:rsidP="000860F4">
            <w:pPr>
              <w:rPr>
                <w:b w:val="0"/>
                <w:bCs w:val="0"/>
                <w:sz w:val="20"/>
                <w:szCs w:val="20"/>
              </w:rPr>
            </w:pPr>
            <w:r>
              <w:rPr>
                <w:b w:val="0"/>
                <w:bCs w:val="0"/>
                <w:sz w:val="20"/>
                <w:szCs w:val="20"/>
              </w:rPr>
              <w:t>10</w:t>
            </w:r>
            <w:r w:rsidR="00734F61" w:rsidRPr="00F34D61">
              <w:rPr>
                <w:b w:val="0"/>
                <w:bCs w:val="0"/>
                <w:sz w:val="20"/>
                <w:szCs w:val="20"/>
              </w:rPr>
              <w:t>%</w:t>
            </w:r>
          </w:p>
        </w:tc>
        <w:tc>
          <w:tcPr>
            <w:tcW w:w="1080" w:type="dxa"/>
          </w:tcPr>
          <w:p w:rsidR="00734F61" w:rsidRPr="00F34D61" w:rsidRDefault="00734F61" w:rsidP="000860F4">
            <w:pPr>
              <w:rPr>
                <w:b w:val="0"/>
                <w:bCs w:val="0"/>
                <w:sz w:val="20"/>
                <w:szCs w:val="20"/>
              </w:rPr>
            </w:pPr>
            <w:r w:rsidRPr="00F34D61">
              <w:rPr>
                <w:b w:val="0"/>
                <w:bCs w:val="0"/>
                <w:sz w:val="20"/>
                <w:szCs w:val="20"/>
              </w:rPr>
              <w:t>Agree</w:t>
            </w:r>
          </w:p>
        </w:tc>
        <w:tc>
          <w:tcPr>
            <w:tcW w:w="1620" w:type="dxa"/>
          </w:tcPr>
          <w:p w:rsidR="00734F61" w:rsidRPr="00F34D61" w:rsidRDefault="00AE4B0E" w:rsidP="000860F4">
            <w:pPr>
              <w:rPr>
                <w:b w:val="0"/>
                <w:bCs w:val="0"/>
                <w:sz w:val="20"/>
                <w:szCs w:val="20"/>
              </w:rPr>
            </w:pPr>
            <w:r w:rsidRPr="00F34D61">
              <w:rPr>
                <w:b w:val="0"/>
                <w:bCs w:val="0"/>
                <w:sz w:val="20"/>
                <w:szCs w:val="20"/>
              </w:rPr>
              <w:t>1</w:t>
            </w:r>
            <w:r w:rsidR="00734F61" w:rsidRPr="00F34D61">
              <w:rPr>
                <w:b w:val="0"/>
                <w:bCs w:val="0"/>
                <w:sz w:val="20"/>
                <w:szCs w:val="20"/>
              </w:rPr>
              <w:t>%   Disagree</w:t>
            </w:r>
          </w:p>
        </w:tc>
        <w:tc>
          <w:tcPr>
            <w:tcW w:w="2160" w:type="dxa"/>
          </w:tcPr>
          <w:p w:rsidR="00734F61" w:rsidRPr="00F34D61" w:rsidRDefault="00987FC9" w:rsidP="000860F4">
            <w:pPr>
              <w:rPr>
                <w:b w:val="0"/>
                <w:bCs w:val="0"/>
                <w:sz w:val="20"/>
                <w:szCs w:val="20"/>
              </w:rPr>
            </w:pPr>
            <w:r>
              <w:rPr>
                <w:b w:val="0"/>
                <w:bCs w:val="0"/>
                <w:sz w:val="20"/>
                <w:szCs w:val="20"/>
              </w:rPr>
              <w:t>0</w:t>
            </w:r>
            <w:r w:rsidR="00734F61" w:rsidRPr="00F34D61">
              <w:rPr>
                <w:b w:val="0"/>
                <w:bCs w:val="0"/>
                <w:sz w:val="20"/>
                <w:szCs w:val="20"/>
              </w:rPr>
              <w:t>% Strongly Disagree</w:t>
            </w:r>
          </w:p>
        </w:tc>
        <w:tc>
          <w:tcPr>
            <w:tcW w:w="1080" w:type="dxa"/>
          </w:tcPr>
          <w:p w:rsidR="00734F61" w:rsidRPr="00F34D61" w:rsidRDefault="00987FC9" w:rsidP="000860F4">
            <w:pPr>
              <w:rPr>
                <w:b w:val="0"/>
                <w:bCs w:val="0"/>
                <w:sz w:val="20"/>
                <w:szCs w:val="20"/>
              </w:rPr>
            </w:pPr>
            <w:r>
              <w:rPr>
                <w:b w:val="0"/>
                <w:bCs w:val="0"/>
                <w:sz w:val="20"/>
                <w:szCs w:val="20"/>
              </w:rPr>
              <w:t>0</w:t>
            </w:r>
            <w:r w:rsidR="00734F61" w:rsidRPr="00F34D61">
              <w:rPr>
                <w:b w:val="0"/>
                <w:bCs w:val="0"/>
                <w:sz w:val="20"/>
                <w:szCs w:val="20"/>
              </w:rPr>
              <w:t>%  NR</w:t>
            </w:r>
          </w:p>
        </w:tc>
      </w:tr>
    </w:tbl>
    <w:p w:rsidR="00734F61" w:rsidRPr="00F34D61" w:rsidRDefault="00734F61" w:rsidP="00734F61">
      <w:pPr>
        <w:ind w:left="720"/>
        <w:rPr>
          <w:b w:val="0"/>
          <w:bCs w:val="0"/>
          <w:color w:val="FF0000"/>
          <w:sz w:val="20"/>
          <w:szCs w:val="20"/>
        </w:rPr>
      </w:pPr>
    </w:p>
    <w:p w:rsidR="00D96E31" w:rsidRPr="000F36B8" w:rsidRDefault="00D96E31" w:rsidP="0039786E">
      <w:pPr>
        <w:rPr>
          <w:b w:val="0"/>
          <w:bCs w:val="0"/>
          <w:sz w:val="20"/>
          <w:szCs w:val="20"/>
          <w:highlight w:val="yellow"/>
        </w:rPr>
      </w:pPr>
    </w:p>
    <w:p w:rsidR="00D96E31" w:rsidRPr="00B40EB3" w:rsidRDefault="00D96E31" w:rsidP="000860F4">
      <w:pPr>
        <w:numPr>
          <w:ilvl w:val="0"/>
          <w:numId w:val="12"/>
        </w:numPr>
        <w:rPr>
          <w:b w:val="0"/>
          <w:bCs w:val="0"/>
          <w:sz w:val="20"/>
          <w:szCs w:val="20"/>
        </w:rPr>
      </w:pPr>
      <w:r w:rsidRPr="00B40EB3">
        <w:rPr>
          <w:b w:val="0"/>
          <w:bCs w:val="0"/>
          <w:sz w:val="20"/>
          <w:szCs w:val="20"/>
        </w:rPr>
        <w:t>During the PERT Implementation meeting, the PERT representative clearly explained the report?</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D96E31" w:rsidRPr="00B40EB3" w:rsidTr="00A53E95">
        <w:tc>
          <w:tcPr>
            <w:tcW w:w="630" w:type="dxa"/>
          </w:tcPr>
          <w:p w:rsidR="00D96E31" w:rsidRPr="00B40EB3" w:rsidRDefault="00987FC9" w:rsidP="000860F4">
            <w:pPr>
              <w:rPr>
                <w:b w:val="0"/>
                <w:bCs w:val="0"/>
                <w:sz w:val="20"/>
                <w:szCs w:val="20"/>
              </w:rPr>
            </w:pPr>
            <w:r>
              <w:rPr>
                <w:b w:val="0"/>
                <w:bCs w:val="0"/>
                <w:sz w:val="20"/>
                <w:szCs w:val="20"/>
              </w:rPr>
              <w:t>91</w:t>
            </w:r>
            <w:r w:rsidR="00D96E31" w:rsidRPr="00B40EB3">
              <w:rPr>
                <w:b w:val="0"/>
                <w:bCs w:val="0"/>
                <w:sz w:val="20"/>
                <w:szCs w:val="20"/>
              </w:rPr>
              <w:t>%</w:t>
            </w:r>
          </w:p>
        </w:tc>
        <w:tc>
          <w:tcPr>
            <w:tcW w:w="1710" w:type="dxa"/>
          </w:tcPr>
          <w:p w:rsidR="00D96E31" w:rsidRPr="00B40EB3" w:rsidRDefault="00D96E31" w:rsidP="000860F4">
            <w:pPr>
              <w:rPr>
                <w:b w:val="0"/>
                <w:bCs w:val="0"/>
                <w:sz w:val="20"/>
                <w:szCs w:val="20"/>
              </w:rPr>
            </w:pPr>
            <w:r w:rsidRPr="00B40EB3">
              <w:rPr>
                <w:b w:val="0"/>
                <w:bCs w:val="0"/>
                <w:sz w:val="20"/>
                <w:szCs w:val="20"/>
              </w:rPr>
              <w:t>Strongly Agree</w:t>
            </w:r>
          </w:p>
        </w:tc>
        <w:tc>
          <w:tcPr>
            <w:tcW w:w="720" w:type="dxa"/>
          </w:tcPr>
          <w:p w:rsidR="00D96E31" w:rsidRPr="00B40EB3" w:rsidRDefault="0062188B" w:rsidP="000860F4">
            <w:pPr>
              <w:rPr>
                <w:b w:val="0"/>
                <w:bCs w:val="0"/>
                <w:sz w:val="20"/>
                <w:szCs w:val="20"/>
              </w:rPr>
            </w:pPr>
            <w:r>
              <w:rPr>
                <w:b w:val="0"/>
                <w:bCs w:val="0"/>
                <w:sz w:val="20"/>
                <w:szCs w:val="20"/>
              </w:rPr>
              <w:t>9</w:t>
            </w:r>
            <w:r w:rsidR="00D96E31" w:rsidRPr="00B40EB3">
              <w:rPr>
                <w:b w:val="0"/>
                <w:bCs w:val="0"/>
                <w:sz w:val="20"/>
                <w:szCs w:val="20"/>
              </w:rPr>
              <w:t>%</w:t>
            </w:r>
          </w:p>
        </w:tc>
        <w:tc>
          <w:tcPr>
            <w:tcW w:w="1080" w:type="dxa"/>
          </w:tcPr>
          <w:p w:rsidR="00D96E31" w:rsidRPr="00B40EB3" w:rsidRDefault="00D96E31" w:rsidP="000860F4">
            <w:pPr>
              <w:rPr>
                <w:b w:val="0"/>
                <w:bCs w:val="0"/>
                <w:sz w:val="20"/>
                <w:szCs w:val="20"/>
              </w:rPr>
            </w:pPr>
            <w:r w:rsidRPr="00B40EB3">
              <w:rPr>
                <w:b w:val="0"/>
                <w:bCs w:val="0"/>
                <w:sz w:val="20"/>
                <w:szCs w:val="20"/>
              </w:rPr>
              <w:t>Agree</w:t>
            </w:r>
          </w:p>
        </w:tc>
        <w:tc>
          <w:tcPr>
            <w:tcW w:w="1620" w:type="dxa"/>
          </w:tcPr>
          <w:p w:rsidR="00D96E31" w:rsidRPr="00B40EB3" w:rsidRDefault="0031598E" w:rsidP="000860F4">
            <w:pPr>
              <w:rPr>
                <w:b w:val="0"/>
                <w:bCs w:val="0"/>
                <w:sz w:val="20"/>
                <w:szCs w:val="20"/>
              </w:rPr>
            </w:pPr>
            <w:r w:rsidRPr="00B40EB3">
              <w:rPr>
                <w:b w:val="0"/>
                <w:bCs w:val="0"/>
                <w:sz w:val="20"/>
                <w:szCs w:val="20"/>
              </w:rPr>
              <w:t>0</w:t>
            </w:r>
            <w:r w:rsidR="00D96E31" w:rsidRPr="00B40EB3">
              <w:rPr>
                <w:b w:val="0"/>
                <w:bCs w:val="0"/>
                <w:sz w:val="20"/>
                <w:szCs w:val="20"/>
              </w:rPr>
              <w:t>%   Disagree</w:t>
            </w:r>
          </w:p>
        </w:tc>
        <w:tc>
          <w:tcPr>
            <w:tcW w:w="2160" w:type="dxa"/>
          </w:tcPr>
          <w:p w:rsidR="00D96E31" w:rsidRPr="00B40EB3" w:rsidRDefault="00D96E31" w:rsidP="000860F4">
            <w:pPr>
              <w:rPr>
                <w:b w:val="0"/>
                <w:bCs w:val="0"/>
                <w:sz w:val="20"/>
                <w:szCs w:val="20"/>
              </w:rPr>
            </w:pPr>
            <w:r w:rsidRPr="00B40EB3">
              <w:rPr>
                <w:b w:val="0"/>
                <w:bCs w:val="0"/>
                <w:sz w:val="20"/>
                <w:szCs w:val="20"/>
              </w:rPr>
              <w:t>0% Strongly Disagree</w:t>
            </w:r>
          </w:p>
        </w:tc>
        <w:tc>
          <w:tcPr>
            <w:tcW w:w="1080" w:type="dxa"/>
          </w:tcPr>
          <w:p w:rsidR="00D96E31" w:rsidRPr="00B40EB3" w:rsidRDefault="0062188B" w:rsidP="000860F4">
            <w:pPr>
              <w:rPr>
                <w:b w:val="0"/>
                <w:bCs w:val="0"/>
                <w:sz w:val="20"/>
                <w:szCs w:val="20"/>
              </w:rPr>
            </w:pPr>
            <w:r>
              <w:rPr>
                <w:b w:val="0"/>
                <w:bCs w:val="0"/>
                <w:sz w:val="20"/>
                <w:szCs w:val="20"/>
              </w:rPr>
              <w:t>0</w:t>
            </w:r>
            <w:r w:rsidR="00D96E31" w:rsidRPr="00B40EB3">
              <w:rPr>
                <w:b w:val="0"/>
                <w:bCs w:val="0"/>
                <w:sz w:val="20"/>
                <w:szCs w:val="20"/>
              </w:rPr>
              <w:t>%  NR</w:t>
            </w:r>
          </w:p>
        </w:tc>
      </w:tr>
    </w:tbl>
    <w:p w:rsidR="00B40EB3" w:rsidRDefault="0062188B" w:rsidP="0062188B">
      <w:pPr>
        <w:numPr>
          <w:ilvl w:val="0"/>
          <w:numId w:val="42"/>
        </w:numPr>
        <w:rPr>
          <w:b w:val="0"/>
          <w:bCs w:val="0"/>
          <w:sz w:val="20"/>
          <w:szCs w:val="20"/>
        </w:rPr>
      </w:pPr>
      <w:r>
        <w:rPr>
          <w:b w:val="0"/>
          <w:bCs w:val="0"/>
          <w:sz w:val="20"/>
          <w:szCs w:val="20"/>
        </w:rPr>
        <w:t>Excellent</w:t>
      </w:r>
    </w:p>
    <w:p w:rsidR="0062188B" w:rsidRDefault="0062188B" w:rsidP="0062188B">
      <w:pPr>
        <w:numPr>
          <w:ilvl w:val="0"/>
          <w:numId w:val="42"/>
        </w:numPr>
        <w:rPr>
          <w:b w:val="0"/>
          <w:bCs w:val="0"/>
          <w:sz w:val="20"/>
          <w:szCs w:val="20"/>
        </w:rPr>
      </w:pPr>
      <w:r>
        <w:rPr>
          <w:b w:val="0"/>
          <w:bCs w:val="0"/>
          <w:sz w:val="20"/>
          <w:szCs w:val="20"/>
        </w:rPr>
        <w:t>Billy explained everything clearly and gave some suggestions for future vocational planning.</w:t>
      </w:r>
    </w:p>
    <w:p w:rsidR="00116221" w:rsidRPr="000F36B8" w:rsidRDefault="00116221" w:rsidP="00116221">
      <w:pPr>
        <w:ind w:left="1800"/>
        <w:rPr>
          <w:b w:val="0"/>
          <w:bCs w:val="0"/>
          <w:sz w:val="20"/>
          <w:szCs w:val="20"/>
          <w:highlight w:val="yellow"/>
        </w:rPr>
      </w:pPr>
    </w:p>
    <w:p w:rsidR="006200F1" w:rsidRPr="006A6E6E" w:rsidRDefault="006200F1" w:rsidP="000860F4">
      <w:pPr>
        <w:numPr>
          <w:ilvl w:val="0"/>
          <w:numId w:val="12"/>
        </w:numPr>
        <w:rPr>
          <w:b w:val="0"/>
          <w:bCs w:val="0"/>
          <w:sz w:val="20"/>
          <w:szCs w:val="20"/>
        </w:rPr>
      </w:pPr>
      <w:r w:rsidRPr="006A6E6E">
        <w:rPr>
          <w:b w:val="0"/>
          <w:bCs w:val="0"/>
          <w:sz w:val="20"/>
          <w:szCs w:val="20"/>
        </w:rPr>
        <w:t xml:space="preserve"> I have a good working relationship with the PERT representative in my area?</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6200F1" w:rsidRPr="006A6E6E" w:rsidTr="00A53E95">
        <w:tc>
          <w:tcPr>
            <w:tcW w:w="630" w:type="dxa"/>
          </w:tcPr>
          <w:p w:rsidR="006200F1" w:rsidRPr="006A6E6E" w:rsidRDefault="00987FC9" w:rsidP="000860F4">
            <w:pPr>
              <w:rPr>
                <w:b w:val="0"/>
                <w:bCs w:val="0"/>
                <w:sz w:val="20"/>
                <w:szCs w:val="20"/>
              </w:rPr>
            </w:pPr>
            <w:r>
              <w:rPr>
                <w:b w:val="0"/>
                <w:bCs w:val="0"/>
                <w:sz w:val="20"/>
                <w:szCs w:val="20"/>
              </w:rPr>
              <w:t>91</w:t>
            </w:r>
            <w:r w:rsidR="006200F1" w:rsidRPr="006A6E6E">
              <w:rPr>
                <w:b w:val="0"/>
                <w:bCs w:val="0"/>
                <w:sz w:val="20"/>
                <w:szCs w:val="20"/>
              </w:rPr>
              <w:t>%</w:t>
            </w:r>
          </w:p>
        </w:tc>
        <w:tc>
          <w:tcPr>
            <w:tcW w:w="1710" w:type="dxa"/>
          </w:tcPr>
          <w:p w:rsidR="006200F1" w:rsidRPr="006A6E6E" w:rsidRDefault="006200F1" w:rsidP="000860F4">
            <w:pPr>
              <w:rPr>
                <w:b w:val="0"/>
                <w:bCs w:val="0"/>
                <w:sz w:val="20"/>
                <w:szCs w:val="20"/>
              </w:rPr>
            </w:pPr>
            <w:r w:rsidRPr="006A6E6E">
              <w:rPr>
                <w:b w:val="0"/>
                <w:bCs w:val="0"/>
                <w:sz w:val="20"/>
                <w:szCs w:val="20"/>
              </w:rPr>
              <w:t>Strongly Agree</w:t>
            </w:r>
          </w:p>
        </w:tc>
        <w:tc>
          <w:tcPr>
            <w:tcW w:w="720" w:type="dxa"/>
          </w:tcPr>
          <w:p w:rsidR="006200F1" w:rsidRPr="006A6E6E" w:rsidRDefault="00987FC9" w:rsidP="000860F4">
            <w:pPr>
              <w:rPr>
                <w:b w:val="0"/>
                <w:bCs w:val="0"/>
                <w:sz w:val="20"/>
                <w:szCs w:val="20"/>
              </w:rPr>
            </w:pPr>
            <w:r>
              <w:rPr>
                <w:b w:val="0"/>
                <w:bCs w:val="0"/>
                <w:sz w:val="20"/>
                <w:szCs w:val="20"/>
              </w:rPr>
              <w:t>8</w:t>
            </w:r>
            <w:r w:rsidR="006200F1" w:rsidRPr="006A6E6E">
              <w:rPr>
                <w:b w:val="0"/>
                <w:bCs w:val="0"/>
                <w:sz w:val="20"/>
                <w:szCs w:val="20"/>
              </w:rPr>
              <w:t>%</w:t>
            </w:r>
          </w:p>
        </w:tc>
        <w:tc>
          <w:tcPr>
            <w:tcW w:w="1080" w:type="dxa"/>
          </w:tcPr>
          <w:p w:rsidR="006200F1" w:rsidRPr="006A6E6E" w:rsidRDefault="006200F1" w:rsidP="000860F4">
            <w:pPr>
              <w:rPr>
                <w:b w:val="0"/>
                <w:bCs w:val="0"/>
                <w:sz w:val="20"/>
                <w:szCs w:val="20"/>
              </w:rPr>
            </w:pPr>
            <w:r w:rsidRPr="006A6E6E">
              <w:rPr>
                <w:b w:val="0"/>
                <w:bCs w:val="0"/>
                <w:sz w:val="20"/>
                <w:szCs w:val="20"/>
              </w:rPr>
              <w:t>Agree</w:t>
            </w:r>
          </w:p>
        </w:tc>
        <w:tc>
          <w:tcPr>
            <w:tcW w:w="1620" w:type="dxa"/>
          </w:tcPr>
          <w:p w:rsidR="006200F1" w:rsidRPr="006A6E6E" w:rsidRDefault="00116221" w:rsidP="000860F4">
            <w:pPr>
              <w:rPr>
                <w:b w:val="0"/>
                <w:bCs w:val="0"/>
                <w:sz w:val="20"/>
                <w:szCs w:val="20"/>
              </w:rPr>
            </w:pPr>
            <w:r w:rsidRPr="006A6E6E">
              <w:rPr>
                <w:b w:val="0"/>
                <w:bCs w:val="0"/>
                <w:sz w:val="20"/>
                <w:szCs w:val="20"/>
              </w:rPr>
              <w:t>0</w:t>
            </w:r>
            <w:r w:rsidR="006200F1" w:rsidRPr="006A6E6E">
              <w:rPr>
                <w:b w:val="0"/>
                <w:bCs w:val="0"/>
                <w:sz w:val="20"/>
                <w:szCs w:val="20"/>
              </w:rPr>
              <w:t>%   Disagree</w:t>
            </w:r>
          </w:p>
        </w:tc>
        <w:tc>
          <w:tcPr>
            <w:tcW w:w="2160" w:type="dxa"/>
          </w:tcPr>
          <w:p w:rsidR="006200F1" w:rsidRPr="006A6E6E" w:rsidRDefault="006200F1" w:rsidP="000860F4">
            <w:pPr>
              <w:rPr>
                <w:b w:val="0"/>
                <w:bCs w:val="0"/>
                <w:sz w:val="20"/>
                <w:szCs w:val="20"/>
              </w:rPr>
            </w:pPr>
            <w:r w:rsidRPr="006A6E6E">
              <w:rPr>
                <w:b w:val="0"/>
                <w:bCs w:val="0"/>
                <w:sz w:val="20"/>
                <w:szCs w:val="20"/>
              </w:rPr>
              <w:t>0% Strongly Disagree</w:t>
            </w:r>
          </w:p>
        </w:tc>
        <w:tc>
          <w:tcPr>
            <w:tcW w:w="1080" w:type="dxa"/>
          </w:tcPr>
          <w:p w:rsidR="006200F1" w:rsidRPr="006A6E6E" w:rsidRDefault="006A6E6E" w:rsidP="000860F4">
            <w:pPr>
              <w:rPr>
                <w:b w:val="0"/>
                <w:bCs w:val="0"/>
                <w:sz w:val="20"/>
                <w:szCs w:val="20"/>
              </w:rPr>
            </w:pPr>
            <w:r>
              <w:rPr>
                <w:b w:val="0"/>
                <w:bCs w:val="0"/>
                <w:sz w:val="20"/>
                <w:szCs w:val="20"/>
              </w:rPr>
              <w:t>1</w:t>
            </w:r>
            <w:r w:rsidR="006200F1" w:rsidRPr="006A6E6E">
              <w:rPr>
                <w:b w:val="0"/>
                <w:bCs w:val="0"/>
                <w:sz w:val="20"/>
                <w:szCs w:val="20"/>
              </w:rPr>
              <w:t>%  NR</w:t>
            </w:r>
          </w:p>
        </w:tc>
      </w:tr>
    </w:tbl>
    <w:p w:rsidR="006A6E6E" w:rsidRDefault="006A6E6E" w:rsidP="006200F1">
      <w:pPr>
        <w:ind w:left="720"/>
        <w:rPr>
          <w:b w:val="0"/>
          <w:bCs w:val="0"/>
          <w:sz w:val="20"/>
          <w:szCs w:val="20"/>
        </w:rPr>
      </w:pPr>
    </w:p>
    <w:p w:rsidR="006200F1" w:rsidRPr="006A6E6E" w:rsidRDefault="006200F1" w:rsidP="006200F1">
      <w:pPr>
        <w:ind w:left="720"/>
        <w:rPr>
          <w:b w:val="0"/>
          <w:bCs w:val="0"/>
          <w:sz w:val="20"/>
          <w:szCs w:val="20"/>
        </w:rPr>
      </w:pPr>
      <w:r w:rsidRPr="006A6E6E">
        <w:rPr>
          <w:b w:val="0"/>
          <w:bCs w:val="0"/>
          <w:sz w:val="20"/>
          <w:szCs w:val="20"/>
        </w:rPr>
        <w:t>Comments related to question 9:</w:t>
      </w:r>
    </w:p>
    <w:p w:rsidR="006200F1" w:rsidRPr="006A6E6E" w:rsidRDefault="00987FC9" w:rsidP="00116221">
      <w:pPr>
        <w:numPr>
          <w:ilvl w:val="0"/>
          <w:numId w:val="9"/>
        </w:numPr>
        <w:rPr>
          <w:b w:val="0"/>
          <w:bCs w:val="0"/>
          <w:sz w:val="20"/>
          <w:szCs w:val="20"/>
        </w:rPr>
      </w:pPr>
      <w:r>
        <w:rPr>
          <w:b w:val="0"/>
          <w:bCs w:val="0"/>
          <w:sz w:val="20"/>
          <w:szCs w:val="20"/>
        </w:rPr>
        <w:t>Very flexible, always willing to accommodate client needs.</w:t>
      </w:r>
    </w:p>
    <w:p w:rsidR="00116221" w:rsidRDefault="00987FC9" w:rsidP="00987FC9">
      <w:pPr>
        <w:numPr>
          <w:ilvl w:val="0"/>
          <w:numId w:val="9"/>
        </w:numPr>
        <w:rPr>
          <w:b w:val="0"/>
          <w:bCs w:val="0"/>
          <w:sz w:val="20"/>
          <w:szCs w:val="20"/>
        </w:rPr>
      </w:pPr>
      <w:r>
        <w:rPr>
          <w:b w:val="0"/>
          <w:bCs w:val="0"/>
          <w:sz w:val="20"/>
          <w:szCs w:val="20"/>
        </w:rPr>
        <w:t>I love working with Billy. He is respectful but honest with the clients about options.</w:t>
      </w:r>
    </w:p>
    <w:p w:rsidR="000D7B3D" w:rsidRPr="00987FC9" w:rsidRDefault="000D7B3D" w:rsidP="00987FC9">
      <w:pPr>
        <w:numPr>
          <w:ilvl w:val="0"/>
          <w:numId w:val="9"/>
        </w:numPr>
        <w:rPr>
          <w:b w:val="0"/>
          <w:bCs w:val="0"/>
          <w:sz w:val="20"/>
          <w:szCs w:val="20"/>
        </w:rPr>
      </w:pPr>
      <w:r>
        <w:rPr>
          <w:b w:val="0"/>
          <w:bCs w:val="0"/>
          <w:sz w:val="20"/>
          <w:szCs w:val="20"/>
        </w:rPr>
        <w:lastRenderedPageBreak/>
        <w:t>Desiree is most helpful.</w:t>
      </w:r>
    </w:p>
    <w:p w:rsidR="00210462" w:rsidRPr="000F36B8" w:rsidRDefault="00210462" w:rsidP="00210462">
      <w:pPr>
        <w:ind w:left="2160"/>
        <w:rPr>
          <w:b w:val="0"/>
          <w:bCs w:val="0"/>
          <w:sz w:val="20"/>
          <w:szCs w:val="20"/>
          <w:highlight w:val="yellow"/>
        </w:rPr>
      </w:pPr>
    </w:p>
    <w:p w:rsidR="006200F1" w:rsidRPr="006A6E6E" w:rsidRDefault="006200F1" w:rsidP="000860F4">
      <w:pPr>
        <w:numPr>
          <w:ilvl w:val="0"/>
          <w:numId w:val="12"/>
        </w:numPr>
        <w:rPr>
          <w:b w:val="0"/>
          <w:bCs w:val="0"/>
          <w:sz w:val="20"/>
          <w:szCs w:val="20"/>
        </w:rPr>
      </w:pPr>
      <w:r w:rsidRPr="006A6E6E">
        <w:rPr>
          <w:b w:val="0"/>
          <w:bCs w:val="0"/>
          <w:sz w:val="20"/>
          <w:szCs w:val="20"/>
        </w:rPr>
        <w:t xml:space="preserve"> </w:t>
      </w:r>
      <w:r w:rsidR="007F0C1A" w:rsidRPr="006A6E6E">
        <w:rPr>
          <w:b w:val="0"/>
          <w:bCs w:val="0"/>
          <w:sz w:val="20"/>
          <w:szCs w:val="20"/>
        </w:rPr>
        <w:t>Contact with the PERT case manager was satisfactory.</w:t>
      </w:r>
    </w:p>
    <w:tbl>
      <w:tblPr>
        <w:tblW w:w="9000" w:type="dxa"/>
        <w:tblInd w:w="1098" w:type="dxa"/>
        <w:tblLayout w:type="fixed"/>
        <w:tblLook w:val="01E0" w:firstRow="1" w:lastRow="1" w:firstColumn="1" w:lastColumn="1" w:noHBand="0" w:noVBand="0"/>
      </w:tblPr>
      <w:tblGrid>
        <w:gridCol w:w="630"/>
        <w:gridCol w:w="1710"/>
        <w:gridCol w:w="720"/>
        <w:gridCol w:w="1080"/>
        <w:gridCol w:w="1620"/>
        <w:gridCol w:w="2160"/>
        <w:gridCol w:w="1080"/>
      </w:tblGrid>
      <w:tr w:rsidR="006200F1" w:rsidRPr="006A6E6E" w:rsidTr="00A53E95">
        <w:tc>
          <w:tcPr>
            <w:tcW w:w="630" w:type="dxa"/>
          </w:tcPr>
          <w:p w:rsidR="006200F1" w:rsidRPr="006A6E6E" w:rsidRDefault="00987FC9" w:rsidP="000860F4">
            <w:pPr>
              <w:rPr>
                <w:b w:val="0"/>
                <w:bCs w:val="0"/>
                <w:sz w:val="20"/>
                <w:szCs w:val="20"/>
              </w:rPr>
            </w:pPr>
            <w:r>
              <w:rPr>
                <w:b w:val="0"/>
                <w:bCs w:val="0"/>
                <w:sz w:val="20"/>
                <w:szCs w:val="20"/>
              </w:rPr>
              <w:t>84</w:t>
            </w:r>
            <w:r w:rsidR="006200F1" w:rsidRPr="006A6E6E">
              <w:rPr>
                <w:b w:val="0"/>
                <w:bCs w:val="0"/>
                <w:sz w:val="20"/>
                <w:szCs w:val="20"/>
              </w:rPr>
              <w:t>%</w:t>
            </w:r>
          </w:p>
        </w:tc>
        <w:tc>
          <w:tcPr>
            <w:tcW w:w="1710" w:type="dxa"/>
          </w:tcPr>
          <w:p w:rsidR="006200F1" w:rsidRPr="006A6E6E" w:rsidRDefault="006200F1" w:rsidP="000860F4">
            <w:pPr>
              <w:rPr>
                <w:b w:val="0"/>
                <w:bCs w:val="0"/>
                <w:sz w:val="20"/>
                <w:szCs w:val="20"/>
              </w:rPr>
            </w:pPr>
            <w:r w:rsidRPr="006A6E6E">
              <w:rPr>
                <w:b w:val="0"/>
                <w:bCs w:val="0"/>
                <w:sz w:val="20"/>
                <w:szCs w:val="20"/>
              </w:rPr>
              <w:t>Strongly Agree</w:t>
            </w:r>
          </w:p>
        </w:tc>
        <w:tc>
          <w:tcPr>
            <w:tcW w:w="720" w:type="dxa"/>
          </w:tcPr>
          <w:p w:rsidR="006200F1" w:rsidRPr="006A6E6E" w:rsidRDefault="00987FC9" w:rsidP="000860F4">
            <w:pPr>
              <w:rPr>
                <w:b w:val="0"/>
                <w:bCs w:val="0"/>
                <w:sz w:val="20"/>
                <w:szCs w:val="20"/>
              </w:rPr>
            </w:pPr>
            <w:r>
              <w:rPr>
                <w:b w:val="0"/>
                <w:bCs w:val="0"/>
                <w:sz w:val="20"/>
                <w:szCs w:val="20"/>
              </w:rPr>
              <w:t>14</w:t>
            </w:r>
            <w:r w:rsidR="006200F1" w:rsidRPr="006A6E6E">
              <w:rPr>
                <w:b w:val="0"/>
                <w:bCs w:val="0"/>
                <w:sz w:val="20"/>
                <w:szCs w:val="20"/>
              </w:rPr>
              <w:t>%</w:t>
            </w:r>
          </w:p>
        </w:tc>
        <w:tc>
          <w:tcPr>
            <w:tcW w:w="1080" w:type="dxa"/>
          </w:tcPr>
          <w:p w:rsidR="006200F1" w:rsidRPr="006A6E6E" w:rsidRDefault="006200F1" w:rsidP="000860F4">
            <w:pPr>
              <w:rPr>
                <w:b w:val="0"/>
                <w:bCs w:val="0"/>
                <w:sz w:val="20"/>
                <w:szCs w:val="20"/>
              </w:rPr>
            </w:pPr>
            <w:r w:rsidRPr="006A6E6E">
              <w:rPr>
                <w:b w:val="0"/>
                <w:bCs w:val="0"/>
                <w:sz w:val="20"/>
                <w:szCs w:val="20"/>
              </w:rPr>
              <w:t>Agree</w:t>
            </w:r>
          </w:p>
        </w:tc>
        <w:tc>
          <w:tcPr>
            <w:tcW w:w="1620" w:type="dxa"/>
          </w:tcPr>
          <w:p w:rsidR="006200F1" w:rsidRPr="006A6E6E" w:rsidRDefault="006A6E6E" w:rsidP="000860F4">
            <w:pPr>
              <w:rPr>
                <w:b w:val="0"/>
                <w:bCs w:val="0"/>
                <w:sz w:val="20"/>
                <w:szCs w:val="20"/>
              </w:rPr>
            </w:pPr>
            <w:r>
              <w:rPr>
                <w:b w:val="0"/>
                <w:bCs w:val="0"/>
                <w:sz w:val="20"/>
                <w:szCs w:val="20"/>
              </w:rPr>
              <w:t>0</w:t>
            </w:r>
            <w:r w:rsidR="006200F1" w:rsidRPr="006A6E6E">
              <w:rPr>
                <w:b w:val="0"/>
                <w:bCs w:val="0"/>
                <w:sz w:val="20"/>
                <w:szCs w:val="20"/>
              </w:rPr>
              <w:t>%   Disagree</w:t>
            </w:r>
          </w:p>
        </w:tc>
        <w:tc>
          <w:tcPr>
            <w:tcW w:w="2160" w:type="dxa"/>
          </w:tcPr>
          <w:p w:rsidR="006200F1" w:rsidRPr="006A6E6E" w:rsidRDefault="00116221" w:rsidP="000860F4">
            <w:pPr>
              <w:rPr>
                <w:b w:val="0"/>
                <w:bCs w:val="0"/>
                <w:sz w:val="20"/>
                <w:szCs w:val="20"/>
              </w:rPr>
            </w:pPr>
            <w:r w:rsidRPr="006A6E6E">
              <w:rPr>
                <w:b w:val="0"/>
                <w:bCs w:val="0"/>
                <w:sz w:val="20"/>
                <w:szCs w:val="20"/>
              </w:rPr>
              <w:t>0</w:t>
            </w:r>
            <w:r w:rsidR="006200F1" w:rsidRPr="006A6E6E">
              <w:rPr>
                <w:b w:val="0"/>
                <w:bCs w:val="0"/>
                <w:sz w:val="20"/>
                <w:szCs w:val="20"/>
              </w:rPr>
              <w:t>% Strongly Disagree</w:t>
            </w:r>
          </w:p>
        </w:tc>
        <w:tc>
          <w:tcPr>
            <w:tcW w:w="1080" w:type="dxa"/>
          </w:tcPr>
          <w:p w:rsidR="006200F1" w:rsidRPr="006A6E6E" w:rsidRDefault="000D7B3D" w:rsidP="000860F4">
            <w:pPr>
              <w:rPr>
                <w:b w:val="0"/>
                <w:bCs w:val="0"/>
                <w:sz w:val="20"/>
                <w:szCs w:val="20"/>
              </w:rPr>
            </w:pPr>
            <w:r>
              <w:rPr>
                <w:b w:val="0"/>
                <w:bCs w:val="0"/>
                <w:sz w:val="20"/>
                <w:szCs w:val="20"/>
              </w:rPr>
              <w:t>2</w:t>
            </w:r>
            <w:r w:rsidR="006200F1" w:rsidRPr="006A6E6E">
              <w:rPr>
                <w:b w:val="0"/>
                <w:bCs w:val="0"/>
                <w:sz w:val="20"/>
                <w:szCs w:val="20"/>
              </w:rPr>
              <w:t>%  NR</w:t>
            </w:r>
          </w:p>
        </w:tc>
      </w:tr>
    </w:tbl>
    <w:p w:rsidR="006200F1" w:rsidRPr="000F36B8" w:rsidRDefault="006200F1" w:rsidP="006200F1">
      <w:pPr>
        <w:ind w:left="720"/>
        <w:rPr>
          <w:b w:val="0"/>
          <w:bCs w:val="0"/>
          <w:color w:val="FF0000"/>
          <w:sz w:val="20"/>
          <w:szCs w:val="20"/>
          <w:highlight w:val="yellow"/>
        </w:rPr>
      </w:pPr>
    </w:p>
    <w:p w:rsidR="00385772" w:rsidRPr="000F36B8" w:rsidRDefault="00385772" w:rsidP="00385772">
      <w:pPr>
        <w:widowControl w:val="0"/>
        <w:overflowPunct w:val="0"/>
        <w:autoSpaceDE w:val="0"/>
        <w:autoSpaceDN w:val="0"/>
        <w:adjustRightInd w:val="0"/>
        <w:rPr>
          <w:b w:val="0"/>
          <w:bCs w:val="0"/>
          <w:sz w:val="20"/>
          <w:szCs w:val="20"/>
          <w:highlight w:val="yellow"/>
        </w:rPr>
      </w:pPr>
    </w:p>
    <w:p w:rsidR="00385772" w:rsidRPr="006A6E6E" w:rsidRDefault="00CA62F9" w:rsidP="00385772">
      <w:pPr>
        <w:widowControl w:val="0"/>
        <w:overflowPunct w:val="0"/>
        <w:autoSpaceDE w:val="0"/>
        <w:autoSpaceDN w:val="0"/>
        <w:adjustRightInd w:val="0"/>
        <w:ind w:left="720"/>
        <w:rPr>
          <w:b w:val="0"/>
          <w:sz w:val="20"/>
          <w:szCs w:val="20"/>
        </w:rPr>
      </w:pPr>
      <w:r w:rsidRPr="006A6E6E">
        <w:rPr>
          <w:b w:val="0"/>
          <w:bCs w:val="0"/>
          <w:sz w:val="20"/>
          <w:szCs w:val="20"/>
        </w:rPr>
        <w:t>DAR</w:t>
      </w:r>
      <w:r w:rsidR="00952508">
        <w:rPr>
          <w:b w:val="0"/>
          <w:bCs w:val="0"/>
          <w:sz w:val="20"/>
          <w:szCs w:val="20"/>
        </w:rPr>
        <w:t>S</w:t>
      </w:r>
      <w:r w:rsidRPr="006A6E6E">
        <w:rPr>
          <w:b w:val="0"/>
          <w:bCs w:val="0"/>
          <w:sz w:val="20"/>
          <w:szCs w:val="20"/>
        </w:rPr>
        <w:t xml:space="preserve"> Survey </w:t>
      </w:r>
      <w:r w:rsidR="00385772" w:rsidRPr="006A6E6E">
        <w:rPr>
          <w:b w:val="0"/>
          <w:bCs w:val="0"/>
          <w:sz w:val="20"/>
          <w:szCs w:val="20"/>
        </w:rPr>
        <w:t>general comments:  There w</w:t>
      </w:r>
      <w:r w:rsidR="00DA5EF5">
        <w:rPr>
          <w:b w:val="0"/>
          <w:bCs w:val="0"/>
          <w:sz w:val="20"/>
          <w:szCs w:val="20"/>
        </w:rPr>
        <w:t xml:space="preserve">ere </w:t>
      </w:r>
      <w:r w:rsidR="00987FC9">
        <w:rPr>
          <w:b w:val="0"/>
          <w:bCs w:val="0"/>
          <w:sz w:val="20"/>
          <w:szCs w:val="20"/>
        </w:rPr>
        <w:t>nineteen</w:t>
      </w:r>
      <w:r w:rsidR="00DA5EF5">
        <w:rPr>
          <w:b w:val="0"/>
          <w:bCs w:val="0"/>
          <w:sz w:val="20"/>
          <w:szCs w:val="20"/>
        </w:rPr>
        <w:t xml:space="preserve"> </w:t>
      </w:r>
      <w:r w:rsidR="00987FC9">
        <w:rPr>
          <w:b w:val="0"/>
          <w:bCs w:val="0"/>
          <w:sz w:val="20"/>
          <w:szCs w:val="20"/>
        </w:rPr>
        <w:t>(19</w:t>
      </w:r>
      <w:r w:rsidR="00385772" w:rsidRPr="006A6E6E">
        <w:rPr>
          <w:b w:val="0"/>
          <w:bCs w:val="0"/>
          <w:sz w:val="20"/>
          <w:szCs w:val="20"/>
        </w:rPr>
        <w:t>)</w:t>
      </w:r>
      <w:r w:rsidR="00567B7F" w:rsidRPr="006A6E6E">
        <w:rPr>
          <w:b w:val="0"/>
          <w:bCs w:val="0"/>
          <w:sz w:val="20"/>
          <w:szCs w:val="20"/>
        </w:rPr>
        <w:t xml:space="preserve"> general written DARS comments</w:t>
      </w:r>
      <w:r w:rsidR="00385772" w:rsidRPr="006A6E6E">
        <w:rPr>
          <w:b w:val="0"/>
          <w:bCs w:val="0"/>
          <w:sz w:val="20"/>
          <w:szCs w:val="20"/>
        </w:rPr>
        <w:t>.  Of those</w:t>
      </w:r>
      <w:r w:rsidR="00DA5EF5">
        <w:rPr>
          <w:b w:val="0"/>
          <w:bCs w:val="0"/>
          <w:sz w:val="20"/>
          <w:szCs w:val="20"/>
        </w:rPr>
        <w:t xml:space="preserve">, </w:t>
      </w:r>
      <w:r w:rsidR="004017A9">
        <w:rPr>
          <w:b w:val="0"/>
          <w:bCs w:val="0"/>
          <w:sz w:val="20"/>
          <w:szCs w:val="20"/>
        </w:rPr>
        <w:t>five (5</w:t>
      </w:r>
      <w:r w:rsidR="00DA5EF5">
        <w:rPr>
          <w:b w:val="0"/>
          <w:bCs w:val="0"/>
          <w:sz w:val="20"/>
          <w:szCs w:val="20"/>
        </w:rPr>
        <w:t>) were negative and</w:t>
      </w:r>
      <w:r w:rsidR="0079526F">
        <w:rPr>
          <w:b w:val="0"/>
          <w:bCs w:val="0"/>
          <w:sz w:val="20"/>
          <w:szCs w:val="20"/>
        </w:rPr>
        <w:t xml:space="preserve"> </w:t>
      </w:r>
      <w:r w:rsidR="004017A9">
        <w:rPr>
          <w:b w:val="0"/>
          <w:bCs w:val="0"/>
          <w:sz w:val="20"/>
          <w:szCs w:val="20"/>
        </w:rPr>
        <w:t>related to counselor interaction with client, an implementation meeting not scheduled in a timely manner, and incorrect territories used in a report</w:t>
      </w:r>
      <w:r w:rsidR="0079526F">
        <w:rPr>
          <w:b w:val="0"/>
          <w:bCs w:val="0"/>
          <w:sz w:val="20"/>
          <w:szCs w:val="20"/>
        </w:rPr>
        <w:t xml:space="preserve">.  </w:t>
      </w:r>
      <w:r w:rsidR="004017A9">
        <w:rPr>
          <w:b w:val="0"/>
          <w:bCs w:val="0"/>
          <w:sz w:val="20"/>
          <w:szCs w:val="20"/>
        </w:rPr>
        <w:t>One (1</w:t>
      </w:r>
      <w:r w:rsidR="0079526F">
        <w:rPr>
          <w:b w:val="0"/>
          <w:bCs w:val="0"/>
          <w:sz w:val="20"/>
          <w:szCs w:val="20"/>
        </w:rPr>
        <w:t xml:space="preserve">) </w:t>
      </w:r>
      <w:r w:rsidR="004017A9">
        <w:rPr>
          <w:b w:val="0"/>
          <w:bCs w:val="0"/>
          <w:sz w:val="20"/>
          <w:szCs w:val="20"/>
        </w:rPr>
        <w:t>was</w:t>
      </w:r>
      <w:r w:rsidR="0079526F">
        <w:rPr>
          <w:b w:val="0"/>
          <w:bCs w:val="0"/>
          <w:sz w:val="20"/>
          <w:szCs w:val="20"/>
        </w:rPr>
        <w:t xml:space="preserve"> neutral and related to </w:t>
      </w:r>
      <w:r w:rsidR="004017A9">
        <w:rPr>
          <w:b w:val="0"/>
          <w:bCs w:val="0"/>
          <w:sz w:val="20"/>
          <w:szCs w:val="20"/>
        </w:rPr>
        <w:t>skipping questions on the questionnaire</w:t>
      </w:r>
      <w:r w:rsidR="0079526F">
        <w:rPr>
          <w:b w:val="0"/>
          <w:bCs w:val="0"/>
          <w:sz w:val="20"/>
          <w:szCs w:val="20"/>
        </w:rPr>
        <w:t xml:space="preserve">.  The other </w:t>
      </w:r>
      <w:r w:rsidR="004017A9">
        <w:rPr>
          <w:b w:val="0"/>
          <w:bCs w:val="0"/>
          <w:sz w:val="20"/>
          <w:szCs w:val="20"/>
        </w:rPr>
        <w:t>thirteen (13</w:t>
      </w:r>
      <w:r w:rsidR="008E133D" w:rsidRPr="006A6E6E">
        <w:rPr>
          <w:b w:val="0"/>
          <w:bCs w:val="0"/>
          <w:sz w:val="20"/>
          <w:szCs w:val="20"/>
        </w:rPr>
        <w:t xml:space="preserve">) comments were all positive.  The comments </w:t>
      </w:r>
      <w:r w:rsidR="0079526F">
        <w:rPr>
          <w:b w:val="0"/>
          <w:bCs w:val="0"/>
          <w:sz w:val="20"/>
          <w:szCs w:val="20"/>
        </w:rPr>
        <w:t>complimented the report and recommendations, commented on the good PERT experience, and discussed how the recommendations would be implemented at school.</w:t>
      </w:r>
      <w:r w:rsidR="00DA5EF5">
        <w:rPr>
          <w:b w:val="0"/>
          <w:bCs w:val="0"/>
          <w:sz w:val="20"/>
          <w:szCs w:val="20"/>
        </w:rPr>
        <w:t xml:space="preserve">  </w:t>
      </w:r>
    </w:p>
    <w:p w:rsidR="00385772" w:rsidRPr="000F36B8" w:rsidRDefault="00385772" w:rsidP="00385772">
      <w:pPr>
        <w:rPr>
          <w:b w:val="0"/>
          <w:bCs w:val="0"/>
          <w:color w:val="FF0000"/>
          <w:sz w:val="20"/>
          <w:szCs w:val="20"/>
          <w:highlight w:val="yellow"/>
        </w:rPr>
      </w:pPr>
    </w:p>
    <w:p w:rsidR="00385772" w:rsidRPr="000F36B8" w:rsidRDefault="00385772" w:rsidP="00C0364D">
      <w:pPr>
        <w:rPr>
          <w:b w:val="0"/>
          <w:bCs w:val="0"/>
          <w:color w:val="FF0000"/>
          <w:sz w:val="20"/>
          <w:szCs w:val="20"/>
          <w:highlight w:val="yellow"/>
        </w:rPr>
      </w:pPr>
    </w:p>
    <w:p w:rsidR="00A15AF3" w:rsidRPr="007427B6" w:rsidRDefault="00A15AF3" w:rsidP="00C0364D">
      <w:pPr>
        <w:rPr>
          <w:b w:val="0"/>
          <w:bCs w:val="0"/>
          <w:sz w:val="20"/>
          <w:szCs w:val="20"/>
          <w:u w:val="single"/>
        </w:rPr>
      </w:pPr>
      <w:r w:rsidRPr="007427B6">
        <w:rPr>
          <w:b w:val="0"/>
          <w:bCs w:val="0"/>
          <w:sz w:val="20"/>
          <w:szCs w:val="20"/>
          <w:u w:val="single"/>
        </w:rPr>
        <w:t>WWRC Center Satisfaction Survey</w:t>
      </w:r>
    </w:p>
    <w:p w:rsidR="00542C17" w:rsidRPr="007427B6" w:rsidRDefault="00EE499A" w:rsidP="00144BA5">
      <w:pPr>
        <w:rPr>
          <w:b w:val="0"/>
          <w:bCs w:val="0"/>
          <w:sz w:val="20"/>
          <w:szCs w:val="20"/>
        </w:rPr>
      </w:pPr>
      <w:r w:rsidRPr="007427B6">
        <w:rPr>
          <w:b w:val="0"/>
          <w:bCs w:val="0"/>
          <w:sz w:val="20"/>
          <w:szCs w:val="20"/>
        </w:rPr>
        <w:t>The</w:t>
      </w:r>
      <w:r w:rsidR="00144BA5" w:rsidRPr="007427B6">
        <w:rPr>
          <w:b w:val="0"/>
          <w:bCs w:val="0"/>
          <w:sz w:val="20"/>
          <w:szCs w:val="20"/>
        </w:rPr>
        <w:t xml:space="preserve"> Center Clie</w:t>
      </w:r>
      <w:r w:rsidR="003A558D">
        <w:rPr>
          <w:b w:val="0"/>
          <w:bCs w:val="0"/>
          <w:sz w:val="20"/>
          <w:szCs w:val="20"/>
        </w:rPr>
        <w:t xml:space="preserve">nt Satisfaction Survey </w:t>
      </w:r>
      <w:r w:rsidR="00952508">
        <w:rPr>
          <w:b w:val="0"/>
          <w:bCs w:val="0"/>
          <w:sz w:val="20"/>
          <w:szCs w:val="20"/>
        </w:rPr>
        <w:t>was</w:t>
      </w:r>
      <w:r w:rsidR="003A558D">
        <w:rPr>
          <w:b w:val="0"/>
          <w:bCs w:val="0"/>
          <w:sz w:val="20"/>
          <w:szCs w:val="20"/>
        </w:rPr>
        <w:t xml:space="preserve"> not yet available</w:t>
      </w:r>
      <w:r w:rsidR="0085770A">
        <w:rPr>
          <w:b w:val="0"/>
          <w:bCs w:val="0"/>
          <w:sz w:val="20"/>
          <w:szCs w:val="20"/>
        </w:rPr>
        <w:t xml:space="preserve">.  </w:t>
      </w:r>
    </w:p>
    <w:p w:rsidR="00882568" w:rsidRPr="000F36B8" w:rsidRDefault="00882568" w:rsidP="0096072D">
      <w:pPr>
        <w:keepNext/>
        <w:widowControl w:val="0"/>
        <w:rPr>
          <w:b w:val="0"/>
          <w:bCs w:val="0"/>
          <w:sz w:val="20"/>
          <w:szCs w:val="20"/>
          <w:highlight w:val="yellow"/>
        </w:rPr>
      </w:pPr>
    </w:p>
    <w:p w:rsidR="000F41C3" w:rsidRDefault="00667246" w:rsidP="00542C17">
      <w:pPr>
        <w:rPr>
          <w:b w:val="0"/>
          <w:bCs w:val="0"/>
          <w:sz w:val="20"/>
          <w:szCs w:val="20"/>
        </w:rPr>
      </w:pPr>
      <w:r w:rsidRPr="007427B6">
        <w:rPr>
          <w:b w:val="0"/>
          <w:bCs w:val="0"/>
          <w:sz w:val="20"/>
          <w:szCs w:val="20"/>
          <w:u w:val="single"/>
        </w:rPr>
        <w:t>Staffing in SFY</w:t>
      </w:r>
      <w:r w:rsidR="00882568" w:rsidRPr="007427B6">
        <w:rPr>
          <w:b w:val="0"/>
          <w:bCs w:val="0"/>
          <w:sz w:val="20"/>
          <w:szCs w:val="20"/>
          <w:u w:val="single"/>
        </w:rPr>
        <w:t>1</w:t>
      </w:r>
      <w:r w:rsidR="00947ADA">
        <w:rPr>
          <w:b w:val="0"/>
          <w:bCs w:val="0"/>
          <w:sz w:val="20"/>
          <w:szCs w:val="20"/>
          <w:u w:val="single"/>
        </w:rPr>
        <w:t>7</w:t>
      </w:r>
      <w:r w:rsidR="000F41C3" w:rsidRPr="007427B6">
        <w:rPr>
          <w:b w:val="0"/>
          <w:bCs w:val="0"/>
          <w:sz w:val="20"/>
          <w:szCs w:val="20"/>
        </w:rPr>
        <w:t xml:space="preserve"> </w:t>
      </w:r>
    </w:p>
    <w:p w:rsidR="00947ADA" w:rsidRDefault="00947ADA" w:rsidP="00542C17">
      <w:pPr>
        <w:rPr>
          <w:b w:val="0"/>
          <w:bCs w:val="0"/>
          <w:sz w:val="20"/>
          <w:szCs w:val="20"/>
        </w:rPr>
      </w:pPr>
      <w:r>
        <w:rPr>
          <w:b w:val="0"/>
          <w:bCs w:val="0"/>
          <w:sz w:val="20"/>
          <w:szCs w:val="20"/>
        </w:rPr>
        <w:t xml:space="preserve">For PERT this was a relatively stable staffing year.  </w:t>
      </w:r>
    </w:p>
    <w:p w:rsidR="00947ADA" w:rsidRPr="007427B6" w:rsidRDefault="00947ADA" w:rsidP="00542C17">
      <w:pPr>
        <w:rPr>
          <w:b w:val="0"/>
          <w:bCs w:val="0"/>
          <w:sz w:val="20"/>
          <w:szCs w:val="20"/>
        </w:rPr>
      </w:pPr>
    </w:p>
    <w:p w:rsidR="00CF41E8" w:rsidRPr="007427B6" w:rsidRDefault="00102BC6" w:rsidP="00EC7815">
      <w:pPr>
        <w:rPr>
          <w:b w:val="0"/>
          <w:bCs w:val="0"/>
          <w:sz w:val="20"/>
          <w:szCs w:val="20"/>
        </w:rPr>
      </w:pPr>
      <w:r w:rsidRPr="007427B6">
        <w:rPr>
          <w:b w:val="0"/>
          <w:bCs w:val="0"/>
          <w:sz w:val="20"/>
          <w:szCs w:val="20"/>
        </w:rPr>
        <w:t xml:space="preserve">Fulltime positions:  </w:t>
      </w:r>
      <w:r w:rsidR="00947ADA">
        <w:rPr>
          <w:b w:val="0"/>
          <w:bCs w:val="0"/>
          <w:sz w:val="20"/>
          <w:szCs w:val="20"/>
        </w:rPr>
        <w:t xml:space="preserve">A Transition Resource Specialist Field position (Central) was vacated and filled.  </w:t>
      </w:r>
    </w:p>
    <w:p w:rsidR="00C258E7" w:rsidRDefault="00947ADA" w:rsidP="00EC7815">
      <w:pPr>
        <w:rPr>
          <w:rFonts w:eastAsia="Batang"/>
          <w:b w:val="0"/>
          <w:sz w:val="20"/>
          <w:szCs w:val="20"/>
        </w:rPr>
      </w:pPr>
      <w:r>
        <w:rPr>
          <w:rFonts w:eastAsia="Batang"/>
          <w:b w:val="0"/>
          <w:sz w:val="20"/>
          <w:szCs w:val="20"/>
        </w:rPr>
        <w:t>A PERT On-site Counselor Position was vacated.</w:t>
      </w:r>
    </w:p>
    <w:p w:rsidR="00102BC6" w:rsidRPr="007427B6" w:rsidRDefault="00102BC6" w:rsidP="00EC7815">
      <w:pPr>
        <w:rPr>
          <w:rFonts w:eastAsia="Batang"/>
          <w:b w:val="0"/>
          <w:sz w:val="20"/>
          <w:szCs w:val="20"/>
        </w:rPr>
      </w:pPr>
    </w:p>
    <w:p w:rsidR="00B24136" w:rsidRDefault="00947ADA" w:rsidP="00EC7815">
      <w:pPr>
        <w:rPr>
          <w:rFonts w:eastAsia="Batang"/>
          <w:b w:val="0"/>
          <w:sz w:val="20"/>
          <w:szCs w:val="20"/>
        </w:rPr>
      </w:pPr>
      <w:r>
        <w:rPr>
          <w:rFonts w:eastAsia="Batang"/>
          <w:b w:val="0"/>
          <w:sz w:val="20"/>
          <w:szCs w:val="20"/>
        </w:rPr>
        <w:t xml:space="preserve">Part time positions:  Three </w:t>
      </w:r>
      <w:r w:rsidR="00102BC6" w:rsidRPr="007427B6">
        <w:rPr>
          <w:rFonts w:eastAsia="Batang"/>
          <w:b w:val="0"/>
          <w:sz w:val="20"/>
          <w:szCs w:val="20"/>
        </w:rPr>
        <w:t>part time residential positions were vacated</w:t>
      </w:r>
      <w:r w:rsidR="006428B6">
        <w:rPr>
          <w:rFonts w:eastAsia="Batang"/>
          <w:b w:val="0"/>
          <w:sz w:val="20"/>
          <w:szCs w:val="20"/>
        </w:rPr>
        <w:t xml:space="preserve"> and filled during this period.</w:t>
      </w:r>
      <w:r>
        <w:rPr>
          <w:rFonts w:eastAsia="Batang"/>
          <w:b w:val="0"/>
          <w:sz w:val="20"/>
          <w:szCs w:val="20"/>
        </w:rPr>
        <w:t xml:space="preserve">  An Independent Living Skills Instructor position was also vacated and filled.</w:t>
      </w:r>
    </w:p>
    <w:p w:rsidR="00C63ACB" w:rsidRPr="000F36B8" w:rsidRDefault="00C63ACB" w:rsidP="0032305B">
      <w:pPr>
        <w:rPr>
          <w:b w:val="0"/>
          <w:sz w:val="20"/>
          <w:szCs w:val="20"/>
          <w:highlight w:val="yellow"/>
        </w:rPr>
      </w:pPr>
    </w:p>
    <w:p w:rsidR="002B4832" w:rsidRPr="00E25933" w:rsidRDefault="002B4832" w:rsidP="0032305B">
      <w:pPr>
        <w:rPr>
          <w:rFonts w:eastAsia="Batang"/>
          <w:b w:val="0"/>
          <w:sz w:val="20"/>
          <w:szCs w:val="20"/>
          <w:u w:val="single"/>
        </w:rPr>
      </w:pPr>
      <w:r w:rsidRPr="00E25933">
        <w:rPr>
          <w:rFonts w:eastAsia="Batang"/>
          <w:b w:val="0"/>
          <w:sz w:val="20"/>
          <w:szCs w:val="20"/>
          <w:u w:val="single"/>
        </w:rPr>
        <w:t>Transition Academies</w:t>
      </w:r>
    </w:p>
    <w:p w:rsidR="00CD66B2" w:rsidRPr="00E25933" w:rsidRDefault="00D068CE" w:rsidP="00CD66B2">
      <w:pPr>
        <w:rPr>
          <w:rFonts w:eastAsia="Batang"/>
          <w:b w:val="0"/>
          <w:sz w:val="20"/>
          <w:szCs w:val="20"/>
        </w:rPr>
      </w:pPr>
      <w:r w:rsidRPr="00E25933">
        <w:rPr>
          <w:rFonts w:eastAsia="Batang"/>
          <w:b w:val="0"/>
          <w:sz w:val="20"/>
          <w:szCs w:val="20"/>
        </w:rPr>
        <w:t xml:space="preserve">Four </w:t>
      </w:r>
      <w:r w:rsidR="002B4832" w:rsidRPr="00E25933">
        <w:rPr>
          <w:rFonts w:eastAsia="Batang"/>
          <w:b w:val="0"/>
          <w:sz w:val="20"/>
          <w:szCs w:val="20"/>
        </w:rPr>
        <w:t>Transition Academies</w:t>
      </w:r>
      <w:r w:rsidR="003E3D5D" w:rsidRPr="00E25933">
        <w:rPr>
          <w:rFonts w:eastAsia="Batang"/>
          <w:b w:val="0"/>
          <w:sz w:val="20"/>
          <w:szCs w:val="20"/>
        </w:rPr>
        <w:t xml:space="preserve"> were completed in </w:t>
      </w:r>
      <w:r w:rsidR="007D16A4" w:rsidRPr="00E25933">
        <w:rPr>
          <w:rFonts w:eastAsia="Batang"/>
          <w:b w:val="0"/>
          <w:sz w:val="20"/>
          <w:szCs w:val="20"/>
        </w:rPr>
        <w:t>S</w:t>
      </w:r>
      <w:r w:rsidR="003E3D5D" w:rsidRPr="00E25933">
        <w:rPr>
          <w:rFonts w:eastAsia="Batang"/>
          <w:b w:val="0"/>
          <w:sz w:val="20"/>
          <w:szCs w:val="20"/>
        </w:rPr>
        <w:t>FY</w:t>
      </w:r>
      <w:r w:rsidR="0017478C">
        <w:rPr>
          <w:rFonts w:eastAsia="Batang"/>
          <w:b w:val="0"/>
          <w:sz w:val="20"/>
          <w:szCs w:val="20"/>
        </w:rPr>
        <w:t>17</w:t>
      </w:r>
      <w:r w:rsidR="002B4832" w:rsidRPr="00E25933">
        <w:rPr>
          <w:rFonts w:eastAsia="Batang"/>
          <w:b w:val="0"/>
          <w:sz w:val="20"/>
          <w:szCs w:val="20"/>
        </w:rPr>
        <w:t>.  The students selected are usually student</w:t>
      </w:r>
      <w:r w:rsidR="00CD66B2" w:rsidRPr="00E25933">
        <w:rPr>
          <w:rFonts w:eastAsia="Batang"/>
          <w:b w:val="0"/>
          <w:sz w:val="20"/>
          <w:szCs w:val="20"/>
        </w:rPr>
        <w:t>s that w</w:t>
      </w:r>
      <w:r w:rsidR="009B56A4" w:rsidRPr="00E25933">
        <w:rPr>
          <w:rFonts w:eastAsia="Batang"/>
          <w:b w:val="0"/>
          <w:sz w:val="20"/>
          <w:szCs w:val="20"/>
        </w:rPr>
        <w:t>ould fall outside of</w:t>
      </w:r>
      <w:r w:rsidR="00CD66B2" w:rsidRPr="00E25933">
        <w:rPr>
          <w:rFonts w:eastAsia="Batang"/>
          <w:b w:val="0"/>
          <w:sz w:val="20"/>
          <w:szCs w:val="20"/>
        </w:rPr>
        <w:t xml:space="preserve"> PERT admission selection</w:t>
      </w:r>
      <w:r w:rsidR="009B56A4" w:rsidRPr="00E25933">
        <w:rPr>
          <w:rFonts w:eastAsia="Batang"/>
          <w:b w:val="0"/>
          <w:sz w:val="20"/>
          <w:szCs w:val="20"/>
        </w:rPr>
        <w:t xml:space="preserve"> guidelines.  These students </w:t>
      </w:r>
      <w:r w:rsidR="002B4832" w:rsidRPr="00E25933">
        <w:rPr>
          <w:rFonts w:eastAsia="Batang"/>
          <w:b w:val="0"/>
          <w:sz w:val="20"/>
          <w:szCs w:val="20"/>
        </w:rPr>
        <w:t>would have a difficult time functioning in the campus environment in a t</w:t>
      </w:r>
      <w:r w:rsidR="003C4F42" w:rsidRPr="00E25933">
        <w:rPr>
          <w:rFonts w:eastAsia="Batang"/>
          <w:b w:val="0"/>
          <w:sz w:val="20"/>
          <w:szCs w:val="20"/>
        </w:rPr>
        <w:t>raditional 10-</w:t>
      </w:r>
      <w:r w:rsidR="002B4832" w:rsidRPr="00E25933">
        <w:rPr>
          <w:rFonts w:eastAsia="Batang"/>
          <w:b w:val="0"/>
          <w:sz w:val="20"/>
          <w:szCs w:val="20"/>
        </w:rPr>
        <w:t xml:space="preserve">day PERT program.  </w:t>
      </w:r>
      <w:r w:rsidR="00E54B87" w:rsidRPr="00E25933">
        <w:rPr>
          <w:rFonts w:eastAsia="Batang"/>
          <w:b w:val="0"/>
          <w:sz w:val="20"/>
          <w:szCs w:val="20"/>
        </w:rPr>
        <w:t>Support on campus was</w:t>
      </w:r>
      <w:r w:rsidR="002B4832" w:rsidRPr="00E25933">
        <w:rPr>
          <w:rFonts w:eastAsia="Batang"/>
          <w:b w:val="0"/>
          <w:sz w:val="20"/>
          <w:szCs w:val="20"/>
        </w:rPr>
        <w:t xml:space="preserve"> provided by the local DRS counselor and a school teacher from that LEA.  </w:t>
      </w:r>
      <w:r w:rsidR="00E54B87" w:rsidRPr="00E25933">
        <w:rPr>
          <w:rFonts w:eastAsia="Batang"/>
          <w:b w:val="0"/>
          <w:sz w:val="20"/>
          <w:szCs w:val="20"/>
        </w:rPr>
        <w:t xml:space="preserve">A level </w:t>
      </w:r>
      <w:r w:rsidR="00C135D6" w:rsidRPr="00E25933">
        <w:rPr>
          <w:rFonts w:eastAsia="Batang"/>
          <w:b w:val="0"/>
          <w:sz w:val="20"/>
          <w:szCs w:val="20"/>
        </w:rPr>
        <w:t xml:space="preserve">one career assessment was requested to be </w:t>
      </w:r>
      <w:r w:rsidR="002B4832" w:rsidRPr="00E25933">
        <w:rPr>
          <w:rFonts w:eastAsia="Batang"/>
          <w:b w:val="0"/>
          <w:sz w:val="20"/>
          <w:szCs w:val="20"/>
        </w:rPr>
        <w:t>performed in the field to allow the student to target areas of vocational interest.  Students select</w:t>
      </w:r>
      <w:r w:rsidR="00E54B87" w:rsidRPr="00E25933">
        <w:rPr>
          <w:rFonts w:eastAsia="Batang"/>
          <w:b w:val="0"/>
          <w:sz w:val="20"/>
          <w:szCs w:val="20"/>
        </w:rPr>
        <w:t>ed</w:t>
      </w:r>
      <w:r w:rsidR="002B4832" w:rsidRPr="00E25933">
        <w:rPr>
          <w:rFonts w:eastAsia="Batang"/>
          <w:b w:val="0"/>
          <w:sz w:val="20"/>
          <w:szCs w:val="20"/>
        </w:rPr>
        <w:t xml:space="preserve"> two potential vocational evaluation areas.  </w:t>
      </w:r>
      <w:r w:rsidR="00CD66B2" w:rsidRPr="00E25933">
        <w:rPr>
          <w:rFonts w:eastAsia="Batang"/>
          <w:b w:val="0"/>
          <w:sz w:val="20"/>
          <w:szCs w:val="20"/>
        </w:rPr>
        <w:t>During their t</w:t>
      </w:r>
      <w:r w:rsidR="00E54B87" w:rsidRPr="00E25933">
        <w:rPr>
          <w:rFonts w:eastAsia="Batang"/>
          <w:b w:val="0"/>
          <w:sz w:val="20"/>
          <w:szCs w:val="20"/>
        </w:rPr>
        <w:t>hree days on campus students were</w:t>
      </w:r>
      <w:r w:rsidR="00CD66B2" w:rsidRPr="00E25933">
        <w:rPr>
          <w:rFonts w:eastAsia="Batang"/>
          <w:b w:val="0"/>
          <w:sz w:val="20"/>
          <w:szCs w:val="20"/>
        </w:rPr>
        <w:t xml:space="preserve"> exposed to the WWRC intake process, participate</w:t>
      </w:r>
      <w:r w:rsidR="00E54B87" w:rsidRPr="00E25933">
        <w:rPr>
          <w:rFonts w:eastAsia="Batang"/>
          <w:b w:val="0"/>
          <w:sz w:val="20"/>
          <w:szCs w:val="20"/>
        </w:rPr>
        <w:t>d</w:t>
      </w:r>
      <w:r w:rsidR="00CD66B2" w:rsidRPr="00E25933">
        <w:rPr>
          <w:rFonts w:eastAsia="Batang"/>
          <w:b w:val="0"/>
          <w:sz w:val="20"/>
          <w:szCs w:val="20"/>
        </w:rPr>
        <w:t xml:space="preserve"> in an orientation and campus tour, participate</w:t>
      </w:r>
      <w:r w:rsidR="00E54B87" w:rsidRPr="00E25933">
        <w:rPr>
          <w:rFonts w:eastAsia="Batang"/>
          <w:b w:val="0"/>
          <w:sz w:val="20"/>
          <w:szCs w:val="20"/>
        </w:rPr>
        <w:t>d</w:t>
      </w:r>
      <w:r w:rsidR="00CD66B2" w:rsidRPr="00E25933">
        <w:rPr>
          <w:rFonts w:eastAsia="Batang"/>
          <w:b w:val="0"/>
          <w:sz w:val="20"/>
          <w:szCs w:val="20"/>
        </w:rPr>
        <w:t xml:space="preserve"> in a teambuilding activity, participate</w:t>
      </w:r>
      <w:r w:rsidR="00E54B87" w:rsidRPr="00E25933">
        <w:rPr>
          <w:rFonts w:eastAsia="Batang"/>
          <w:b w:val="0"/>
          <w:sz w:val="20"/>
          <w:szCs w:val="20"/>
        </w:rPr>
        <w:t>d</w:t>
      </w:r>
      <w:r w:rsidR="00CD66B2" w:rsidRPr="00E25933">
        <w:rPr>
          <w:rFonts w:eastAsia="Batang"/>
          <w:b w:val="0"/>
          <w:sz w:val="20"/>
          <w:szCs w:val="20"/>
        </w:rPr>
        <w:t xml:space="preserve"> in two independent living assessments, participate</w:t>
      </w:r>
      <w:r w:rsidR="00E54B87" w:rsidRPr="00E25933">
        <w:rPr>
          <w:rFonts w:eastAsia="Batang"/>
          <w:b w:val="0"/>
          <w:sz w:val="20"/>
          <w:szCs w:val="20"/>
        </w:rPr>
        <w:t>d</w:t>
      </w:r>
      <w:r w:rsidR="00CD66B2" w:rsidRPr="00E25933">
        <w:rPr>
          <w:rFonts w:eastAsia="Batang"/>
          <w:b w:val="0"/>
          <w:sz w:val="20"/>
          <w:szCs w:val="20"/>
        </w:rPr>
        <w:t xml:space="preserve"> in structured recreation activities, develop</w:t>
      </w:r>
      <w:r w:rsidR="00E54B87" w:rsidRPr="00E25933">
        <w:rPr>
          <w:rFonts w:eastAsia="Batang"/>
          <w:b w:val="0"/>
          <w:sz w:val="20"/>
          <w:szCs w:val="20"/>
        </w:rPr>
        <w:t>ed</w:t>
      </w:r>
      <w:r w:rsidR="00CD66B2" w:rsidRPr="00E25933">
        <w:rPr>
          <w:rFonts w:eastAsia="Batang"/>
          <w:b w:val="0"/>
          <w:sz w:val="20"/>
          <w:szCs w:val="20"/>
        </w:rPr>
        <w:t xml:space="preserve"> work behaviors</w:t>
      </w:r>
      <w:r w:rsidR="00872249">
        <w:rPr>
          <w:rFonts w:eastAsia="Batang"/>
          <w:b w:val="0"/>
          <w:sz w:val="20"/>
          <w:szCs w:val="20"/>
        </w:rPr>
        <w:t>,</w:t>
      </w:r>
      <w:r w:rsidR="00CD66B2" w:rsidRPr="00E25933">
        <w:rPr>
          <w:rFonts w:eastAsia="Batang"/>
          <w:b w:val="0"/>
          <w:sz w:val="20"/>
          <w:szCs w:val="20"/>
        </w:rPr>
        <w:t xml:space="preserve"> and tour</w:t>
      </w:r>
      <w:r w:rsidR="00E54B87" w:rsidRPr="00E25933">
        <w:rPr>
          <w:rFonts w:eastAsia="Batang"/>
          <w:b w:val="0"/>
          <w:sz w:val="20"/>
          <w:szCs w:val="20"/>
        </w:rPr>
        <w:t>ed</w:t>
      </w:r>
      <w:r w:rsidR="00CD66B2" w:rsidRPr="00E25933">
        <w:rPr>
          <w:rFonts w:eastAsia="Batang"/>
          <w:b w:val="0"/>
          <w:sz w:val="20"/>
          <w:szCs w:val="20"/>
        </w:rPr>
        <w:t xml:space="preserve"> the center training areas.</w:t>
      </w:r>
    </w:p>
    <w:p w:rsidR="002B4832" w:rsidRPr="000F36B8" w:rsidRDefault="002B4832" w:rsidP="002B4832">
      <w:pPr>
        <w:rPr>
          <w:rFonts w:eastAsia="Batang"/>
          <w:b w:val="0"/>
          <w:sz w:val="20"/>
          <w:szCs w:val="20"/>
          <w:highlight w:val="yellow"/>
        </w:rPr>
      </w:pPr>
    </w:p>
    <w:p w:rsidR="00915C1E" w:rsidRPr="0017478C" w:rsidRDefault="00AC7887" w:rsidP="002B4832">
      <w:pPr>
        <w:rPr>
          <w:rFonts w:eastAsia="Batang"/>
          <w:b w:val="0"/>
          <w:color w:val="FF0000"/>
          <w:sz w:val="20"/>
          <w:szCs w:val="20"/>
        </w:rPr>
      </w:pPr>
      <w:r>
        <w:rPr>
          <w:rFonts w:eastAsia="Batang"/>
          <w:b w:val="0"/>
          <w:sz w:val="20"/>
          <w:szCs w:val="20"/>
        </w:rPr>
        <w:t xml:space="preserve">Thirty-five </w:t>
      </w:r>
      <w:r w:rsidR="0017478C">
        <w:rPr>
          <w:rFonts w:eastAsia="Batang"/>
          <w:b w:val="0"/>
          <w:sz w:val="20"/>
          <w:szCs w:val="20"/>
        </w:rPr>
        <w:t>(35</w:t>
      </w:r>
      <w:r w:rsidR="001C6AEA" w:rsidRPr="008C5FDD">
        <w:rPr>
          <w:rFonts w:eastAsia="Batang"/>
          <w:b w:val="0"/>
          <w:sz w:val="20"/>
          <w:szCs w:val="20"/>
        </w:rPr>
        <w:t xml:space="preserve">) </w:t>
      </w:r>
      <w:r w:rsidR="002B4832" w:rsidRPr="008C5FDD">
        <w:rPr>
          <w:rFonts w:eastAsia="Batang"/>
          <w:b w:val="0"/>
          <w:sz w:val="20"/>
          <w:szCs w:val="20"/>
        </w:rPr>
        <w:t>stude</w:t>
      </w:r>
      <w:r w:rsidR="001C6AEA" w:rsidRPr="008C5FDD">
        <w:rPr>
          <w:rFonts w:eastAsia="Batang"/>
          <w:b w:val="0"/>
          <w:sz w:val="20"/>
          <w:szCs w:val="20"/>
        </w:rPr>
        <w:t xml:space="preserve">nts total were served.  </w:t>
      </w:r>
      <w:r w:rsidR="00D44ABC" w:rsidRPr="008C5FDD">
        <w:rPr>
          <w:rFonts w:eastAsia="Batang"/>
          <w:b w:val="0"/>
          <w:sz w:val="20"/>
          <w:szCs w:val="20"/>
        </w:rPr>
        <w:t xml:space="preserve">Students </w:t>
      </w:r>
      <w:r w:rsidR="00E67AEB" w:rsidRPr="008C5FDD">
        <w:rPr>
          <w:rFonts w:eastAsia="Batang"/>
          <w:b w:val="0"/>
          <w:sz w:val="20"/>
          <w:szCs w:val="20"/>
        </w:rPr>
        <w:t xml:space="preserve">were </w:t>
      </w:r>
      <w:r w:rsidR="00D44ABC" w:rsidRPr="008C5FDD">
        <w:rPr>
          <w:rFonts w:eastAsia="Batang"/>
          <w:b w:val="0"/>
          <w:sz w:val="20"/>
          <w:szCs w:val="20"/>
        </w:rPr>
        <w:t xml:space="preserve">from </w:t>
      </w:r>
      <w:r w:rsidR="0017478C" w:rsidRPr="0017478C">
        <w:rPr>
          <w:rFonts w:eastAsia="Batang"/>
          <w:b w:val="0"/>
          <w:sz w:val="20"/>
          <w:szCs w:val="20"/>
        </w:rPr>
        <w:t>Alexandria,</w:t>
      </w:r>
      <w:r w:rsidR="008C5FDD" w:rsidRPr="0017478C">
        <w:rPr>
          <w:rFonts w:eastAsia="Batang"/>
          <w:b w:val="0"/>
          <w:color w:val="FF0000"/>
          <w:sz w:val="20"/>
          <w:szCs w:val="20"/>
        </w:rPr>
        <w:t xml:space="preserve"> </w:t>
      </w:r>
      <w:r w:rsidR="0017478C" w:rsidRPr="0017478C">
        <w:rPr>
          <w:rFonts w:eastAsia="Batang"/>
          <w:b w:val="0"/>
          <w:sz w:val="20"/>
          <w:szCs w:val="20"/>
        </w:rPr>
        <w:t>Bedford,</w:t>
      </w:r>
      <w:r w:rsidR="0017478C">
        <w:rPr>
          <w:rFonts w:eastAsia="Batang"/>
          <w:b w:val="0"/>
          <w:color w:val="FF0000"/>
          <w:sz w:val="20"/>
          <w:szCs w:val="20"/>
        </w:rPr>
        <w:t xml:space="preserve"> </w:t>
      </w:r>
      <w:r w:rsidR="008C5FDD" w:rsidRPr="0017478C">
        <w:rPr>
          <w:rFonts w:eastAsia="Batang"/>
          <w:b w:val="0"/>
          <w:sz w:val="20"/>
          <w:szCs w:val="20"/>
        </w:rPr>
        <w:t>Chesterfield,</w:t>
      </w:r>
      <w:r w:rsidR="008C5FDD" w:rsidRPr="0017478C">
        <w:rPr>
          <w:rFonts w:eastAsia="Batang"/>
          <w:b w:val="0"/>
          <w:color w:val="FF0000"/>
          <w:sz w:val="20"/>
          <w:szCs w:val="20"/>
        </w:rPr>
        <w:t xml:space="preserve"> </w:t>
      </w:r>
      <w:r w:rsidRPr="00AC7887">
        <w:rPr>
          <w:rFonts w:eastAsia="Batang"/>
          <w:b w:val="0"/>
          <w:sz w:val="20"/>
          <w:szCs w:val="20"/>
        </w:rPr>
        <w:t>Colonial Heights,</w:t>
      </w:r>
      <w:r>
        <w:rPr>
          <w:rFonts w:eastAsia="Batang"/>
          <w:b w:val="0"/>
          <w:color w:val="FF0000"/>
          <w:sz w:val="20"/>
          <w:szCs w:val="20"/>
        </w:rPr>
        <w:t xml:space="preserve"> </w:t>
      </w:r>
      <w:r w:rsidR="008C5FDD" w:rsidRPr="00AC7887">
        <w:rPr>
          <w:rFonts w:eastAsia="Batang"/>
          <w:b w:val="0"/>
          <w:sz w:val="20"/>
          <w:szCs w:val="20"/>
        </w:rPr>
        <w:t>Dinwiddie City,</w:t>
      </w:r>
      <w:r w:rsidR="008C5FDD" w:rsidRPr="0017478C">
        <w:rPr>
          <w:rFonts w:eastAsia="Batang"/>
          <w:b w:val="0"/>
          <w:color w:val="FF0000"/>
          <w:sz w:val="20"/>
          <w:szCs w:val="20"/>
        </w:rPr>
        <w:t xml:space="preserve"> </w:t>
      </w:r>
      <w:r w:rsidR="00A15AB2" w:rsidRPr="00AC7887">
        <w:rPr>
          <w:rFonts w:eastAsia="Batang"/>
          <w:b w:val="0"/>
          <w:sz w:val="20"/>
          <w:szCs w:val="20"/>
        </w:rPr>
        <w:t>Frederick</w:t>
      </w:r>
      <w:r w:rsidR="00DE6C13" w:rsidRPr="00AC7887">
        <w:rPr>
          <w:rFonts w:eastAsia="Batang"/>
          <w:b w:val="0"/>
          <w:sz w:val="20"/>
          <w:szCs w:val="20"/>
        </w:rPr>
        <w:t>,</w:t>
      </w:r>
      <w:r w:rsidR="00DE6C13" w:rsidRPr="0017478C">
        <w:rPr>
          <w:rFonts w:eastAsia="Batang"/>
          <w:b w:val="0"/>
          <w:color w:val="FF0000"/>
          <w:sz w:val="20"/>
          <w:szCs w:val="20"/>
        </w:rPr>
        <w:t xml:space="preserve"> </w:t>
      </w:r>
      <w:r w:rsidRPr="00AC7887">
        <w:rPr>
          <w:rFonts w:eastAsia="Batang"/>
          <w:b w:val="0"/>
          <w:sz w:val="20"/>
          <w:szCs w:val="20"/>
        </w:rPr>
        <w:t>Middlesex,</w:t>
      </w:r>
      <w:r>
        <w:rPr>
          <w:rFonts w:eastAsia="Batang"/>
          <w:b w:val="0"/>
          <w:color w:val="FF0000"/>
          <w:sz w:val="20"/>
          <w:szCs w:val="20"/>
        </w:rPr>
        <w:t xml:space="preserve"> </w:t>
      </w:r>
      <w:r w:rsidR="008C5FDD" w:rsidRPr="00AC7887">
        <w:rPr>
          <w:rFonts w:eastAsia="Batang"/>
          <w:b w:val="0"/>
          <w:sz w:val="20"/>
          <w:szCs w:val="20"/>
        </w:rPr>
        <w:t>Newport News,</w:t>
      </w:r>
      <w:r w:rsidR="008C5FDD" w:rsidRPr="0017478C">
        <w:rPr>
          <w:rFonts w:eastAsia="Batang"/>
          <w:b w:val="0"/>
          <w:color w:val="FF0000"/>
          <w:sz w:val="20"/>
          <w:szCs w:val="20"/>
        </w:rPr>
        <w:t xml:space="preserve"> </w:t>
      </w:r>
      <w:r w:rsidR="008C5FDD" w:rsidRPr="0017478C">
        <w:rPr>
          <w:rFonts w:eastAsia="Batang"/>
          <w:b w:val="0"/>
          <w:sz w:val="20"/>
          <w:szCs w:val="20"/>
        </w:rPr>
        <w:t>Page,</w:t>
      </w:r>
      <w:r w:rsidR="00A15AB2" w:rsidRPr="0017478C">
        <w:rPr>
          <w:rFonts w:eastAsia="Batang"/>
          <w:b w:val="0"/>
          <w:color w:val="FF0000"/>
          <w:sz w:val="20"/>
          <w:szCs w:val="20"/>
        </w:rPr>
        <w:t xml:space="preserve"> </w:t>
      </w:r>
      <w:r w:rsidR="00A15AB2" w:rsidRPr="00AC7887">
        <w:rPr>
          <w:rFonts w:eastAsia="Batang"/>
          <w:b w:val="0"/>
          <w:sz w:val="20"/>
          <w:szCs w:val="20"/>
        </w:rPr>
        <w:t>Petersburg,</w:t>
      </w:r>
      <w:r w:rsidR="00A15AB2" w:rsidRPr="0017478C">
        <w:rPr>
          <w:rFonts w:eastAsia="Batang"/>
          <w:b w:val="0"/>
          <w:color w:val="FF0000"/>
          <w:sz w:val="20"/>
          <w:szCs w:val="20"/>
        </w:rPr>
        <w:t xml:space="preserve"> </w:t>
      </w:r>
      <w:r w:rsidR="008C5FDD" w:rsidRPr="0017478C">
        <w:rPr>
          <w:rFonts w:eastAsia="Batang"/>
          <w:b w:val="0"/>
          <w:sz w:val="20"/>
          <w:szCs w:val="20"/>
        </w:rPr>
        <w:t>Prince William,</w:t>
      </w:r>
      <w:r w:rsidR="008C5FDD" w:rsidRPr="0017478C">
        <w:rPr>
          <w:rFonts w:eastAsia="Batang"/>
          <w:b w:val="0"/>
          <w:color w:val="FF0000"/>
          <w:sz w:val="20"/>
          <w:szCs w:val="20"/>
        </w:rPr>
        <w:t xml:space="preserve"> </w:t>
      </w:r>
      <w:r w:rsidRPr="00AC7887">
        <w:rPr>
          <w:rFonts w:eastAsia="Batang"/>
          <w:b w:val="0"/>
          <w:sz w:val="20"/>
          <w:szCs w:val="20"/>
        </w:rPr>
        <w:t xml:space="preserve">and </w:t>
      </w:r>
      <w:r w:rsidR="008C5FDD" w:rsidRPr="0017478C">
        <w:rPr>
          <w:b w:val="0"/>
          <w:sz w:val="20"/>
          <w:szCs w:val="20"/>
        </w:rPr>
        <w:t>Warren</w:t>
      </w:r>
      <w:r>
        <w:rPr>
          <w:b w:val="0"/>
          <w:sz w:val="20"/>
          <w:szCs w:val="20"/>
        </w:rPr>
        <w:t>.</w:t>
      </w:r>
      <w:r w:rsidR="00A15AB2" w:rsidRPr="0017478C">
        <w:rPr>
          <w:rFonts w:eastAsia="Batang"/>
          <w:b w:val="0"/>
          <w:color w:val="FF0000"/>
          <w:sz w:val="20"/>
          <w:szCs w:val="20"/>
        </w:rPr>
        <w:t xml:space="preserve"> </w:t>
      </w:r>
    </w:p>
    <w:p w:rsidR="002B4832" w:rsidRPr="000F36B8" w:rsidRDefault="002B4832" w:rsidP="0032305B">
      <w:pPr>
        <w:rPr>
          <w:rFonts w:eastAsia="Batang"/>
          <w:b w:val="0"/>
          <w:sz w:val="20"/>
          <w:szCs w:val="20"/>
          <w:highlight w:val="yellow"/>
          <w:u w:val="single"/>
        </w:rPr>
      </w:pPr>
    </w:p>
    <w:p w:rsidR="00235669" w:rsidRPr="006428B6" w:rsidRDefault="00235669" w:rsidP="00235669">
      <w:pPr>
        <w:rPr>
          <w:b w:val="0"/>
          <w:noProof/>
          <w:sz w:val="20"/>
          <w:u w:val="single"/>
        </w:rPr>
      </w:pPr>
      <w:r w:rsidRPr="006428B6">
        <w:rPr>
          <w:b w:val="0"/>
          <w:noProof/>
          <w:sz w:val="20"/>
          <w:u w:val="single"/>
        </w:rPr>
        <w:t>Summer Assessment Academy in Fairfax</w:t>
      </w:r>
    </w:p>
    <w:p w:rsidR="00FB54FE" w:rsidRPr="006428B6" w:rsidRDefault="003530AD" w:rsidP="00FB54FE">
      <w:pPr>
        <w:rPr>
          <w:b w:val="0"/>
          <w:sz w:val="20"/>
        </w:rPr>
      </w:pPr>
      <w:r w:rsidRPr="003530AD">
        <w:rPr>
          <w:b w:val="0"/>
          <w:sz w:val="20"/>
        </w:rPr>
        <w:t>Fairfax was</w:t>
      </w:r>
      <w:r>
        <w:rPr>
          <w:b w:val="0"/>
          <w:color w:val="FF0000"/>
          <w:sz w:val="20"/>
        </w:rPr>
        <w:t xml:space="preserve"> </w:t>
      </w:r>
      <w:r>
        <w:rPr>
          <w:b w:val="0"/>
          <w:sz w:val="20"/>
        </w:rPr>
        <w:t xml:space="preserve">the original Summer Assessment Program.  It was a collaborative effort </w:t>
      </w:r>
      <w:r w:rsidR="00FB54FE" w:rsidRPr="006428B6">
        <w:rPr>
          <w:b w:val="0"/>
          <w:sz w:val="20"/>
        </w:rPr>
        <w:t>between Fairf</w:t>
      </w:r>
      <w:r>
        <w:rPr>
          <w:b w:val="0"/>
          <w:sz w:val="20"/>
        </w:rPr>
        <w:t>ax schools and the Department for</w:t>
      </w:r>
      <w:r w:rsidR="00FB54FE" w:rsidRPr="006428B6">
        <w:rPr>
          <w:b w:val="0"/>
          <w:sz w:val="20"/>
        </w:rPr>
        <w:t xml:space="preserve"> </w:t>
      </w:r>
      <w:r w:rsidR="002B4445" w:rsidRPr="006428B6">
        <w:rPr>
          <w:b w:val="0"/>
          <w:sz w:val="20"/>
        </w:rPr>
        <w:t xml:space="preserve">Aging and </w:t>
      </w:r>
      <w:r w:rsidR="00FB54FE" w:rsidRPr="006428B6">
        <w:rPr>
          <w:b w:val="0"/>
          <w:sz w:val="20"/>
        </w:rPr>
        <w:t>Rehabilitative Services (D</w:t>
      </w:r>
      <w:r w:rsidR="002B4445" w:rsidRPr="006428B6">
        <w:rPr>
          <w:b w:val="0"/>
          <w:sz w:val="20"/>
        </w:rPr>
        <w:t>A</w:t>
      </w:r>
      <w:r w:rsidR="00FB54FE" w:rsidRPr="006428B6">
        <w:rPr>
          <w:b w:val="0"/>
          <w:sz w:val="20"/>
        </w:rPr>
        <w:t xml:space="preserve">RS) occurred in July and was designed to meet the needs of </w:t>
      </w:r>
      <w:r w:rsidR="0017478C">
        <w:rPr>
          <w:b w:val="0"/>
          <w:sz w:val="20"/>
        </w:rPr>
        <w:t xml:space="preserve">complex students.   </w:t>
      </w:r>
      <w:r>
        <w:rPr>
          <w:b w:val="0"/>
          <w:sz w:val="20"/>
        </w:rPr>
        <w:t>Nine</w:t>
      </w:r>
      <w:r w:rsidR="0017478C" w:rsidRPr="003530AD">
        <w:rPr>
          <w:b w:val="0"/>
          <w:sz w:val="20"/>
        </w:rPr>
        <w:t xml:space="preserve"> (9</w:t>
      </w:r>
      <w:r w:rsidR="006428B6" w:rsidRPr="003530AD">
        <w:rPr>
          <w:b w:val="0"/>
          <w:sz w:val="20"/>
        </w:rPr>
        <w:t>)</w:t>
      </w:r>
      <w:r w:rsidR="00DD1B26" w:rsidRPr="006428B6">
        <w:rPr>
          <w:b w:val="0"/>
          <w:sz w:val="20"/>
        </w:rPr>
        <w:t xml:space="preserve"> </w:t>
      </w:r>
      <w:r w:rsidR="00FB54FE" w:rsidRPr="006428B6">
        <w:rPr>
          <w:b w:val="0"/>
          <w:sz w:val="20"/>
        </w:rPr>
        <w:t>students were targeted for this program.  The students had been referred to the PERT program, and the selection team determined that the students may not be</w:t>
      </w:r>
      <w:r w:rsidR="007926BE">
        <w:rPr>
          <w:b w:val="0"/>
          <w:sz w:val="20"/>
        </w:rPr>
        <w:t xml:space="preserve"> ready to attend Wilson Workforce and </w:t>
      </w:r>
      <w:r w:rsidR="00FB54FE" w:rsidRPr="006428B6">
        <w:rPr>
          <w:b w:val="0"/>
          <w:sz w:val="20"/>
        </w:rPr>
        <w:t xml:space="preserve">Rehabilitation Center </w:t>
      </w:r>
      <w:r w:rsidR="007926BE">
        <w:rPr>
          <w:b w:val="0"/>
          <w:sz w:val="20"/>
        </w:rPr>
        <w:t xml:space="preserve">(WWRC) </w:t>
      </w:r>
      <w:r w:rsidR="00FB54FE" w:rsidRPr="006428B6">
        <w:rPr>
          <w:b w:val="0"/>
          <w:sz w:val="20"/>
        </w:rPr>
        <w:t xml:space="preserve">residential setting for a 5-10 </w:t>
      </w:r>
      <w:r w:rsidR="00375DCA" w:rsidRPr="006428B6">
        <w:rPr>
          <w:b w:val="0"/>
          <w:sz w:val="20"/>
        </w:rPr>
        <w:t>day</w:t>
      </w:r>
      <w:r w:rsidR="00FB54FE" w:rsidRPr="006428B6">
        <w:rPr>
          <w:b w:val="0"/>
          <w:sz w:val="20"/>
        </w:rPr>
        <w:t xml:space="preserve"> </w:t>
      </w:r>
      <w:r w:rsidR="00DD1B26" w:rsidRPr="006428B6">
        <w:rPr>
          <w:b w:val="0"/>
          <w:sz w:val="20"/>
        </w:rPr>
        <w:t>Initial Evaluation P</w:t>
      </w:r>
      <w:r w:rsidR="00FB54FE" w:rsidRPr="006428B6">
        <w:rPr>
          <w:b w:val="0"/>
          <w:sz w:val="20"/>
        </w:rPr>
        <w:t xml:space="preserve">rogram.  </w:t>
      </w:r>
      <w:r w:rsidR="00A15AB2" w:rsidRPr="006428B6">
        <w:rPr>
          <w:b w:val="0"/>
          <w:sz w:val="20"/>
        </w:rPr>
        <w:t>PERT staff</w:t>
      </w:r>
      <w:r w:rsidR="00A6628E" w:rsidRPr="006428B6">
        <w:rPr>
          <w:b w:val="0"/>
          <w:sz w:val="20"/>
        </w:rPr>
        <w:t xml:space="preserve"> traveled to the Norther</w:t>
      </w:r>
      <w:r w:rsidR="00776743" w:rsidRPr="003530AD">
        <w:rPr>
          <w:b w:val="0"/>
          <w:sz w:val="20"/>
        </w:rPr>
        <w:t>n</w:t>
      </w:r>
      <w:r w:rsidR="00A6628E" w:rsidRPr="00776743">
        <w:rPr>
          <w:b w:val="0"/>
          <w:color w:val="FF0000"/>
          <w:sz w:val="20"/>
        </w:rPr>
        <w:t xml:space="preserve"> </w:t>
      </w:r>
      <w:r w:rsidR="00A6628E" w:rsidRPr="006428B6">
        <w:rPr>
          <w:b w:val="0"/>
          <w:sz w:val="20"/>
        </w:rPr>
        <w:t xml:space="preserve">region to provide services </w:t>
      </w:r>
      <w:r w:rsidR="00375DCA" w:rsidRPr="006428B6">
        <w:rPr>
          <w:b w:val="0"/>
          <w:sz w:val="20"/>
        </w:rPr>
        <w:t>with a</w:t>
      </w:r>
      <w:r w:rsidR="00CE0EFF" w:rsidRPr="006428B6">
        <w:rPr>
          <w:b w:val="0"/>
          <w:sz w:val="20"/>
        </w:rPr>
        <w:t xml:space="preserve"> local </w:t>
      </w:r>
      <w:r w:rsidR="00FB54FE" w:rsidRPr="006428B6">
        <w:rPr>
          <w:b w:val="0"/>
          <w:sz w:val="20"/>
        </w:rPr>
        <w:t xml:space="preserve">Vocational Evaluator, and a </w:t>
      </w:r>
      <w:r w:rsidR="005309D1" w:rsidRPr="006428B6">
        <w:rPr>
          <w:b w:val="0"/>
          <w:sz w:val="20"/>
        </w:rPr>
        <w:t>contracted Job Coach through D</w:t>
      </w:r>
      <w:r w:rsidR="006C3228" w:rsidRPr="006428B6">
        <w:rPr>
          <w:b w:val="0"/>
          <w:sz w:val="20"/>
        </w:rPr>
        <w:t>A</w:t>
      </w:r>
      <w:r w:rsidR="005309D1" w:rsidRPr="006428B6">
        <w:rPr>
          <w:b w:val="0"/>
          <w:sz w:val="20"/>
        </w:rPr>
        <w:t>RS</w:t>
      </w:r>
      <w:r w:rsidR="00FB54FE" w:rsidRPr="006428B6">
        <w:rPr>
          <w:b w:val="0"/>
          <w:sz w:val="20"/>
        </w:rPr>
        <w:t xml:space="preserve">.  This community effort provided two days of vocational assessment – interest inventories, situational assessment at the Davis Center and a community work experience based upon their </w:t>
      </w:r>
      <w:r w:rsidR="00875F4D" w:rsidRPr="006428B6">
        <w:rPr>
          <w:b w:val="0"/>
          <w:sz w:val="20"/>
        </w:rPr>
        <w:t>interests</w:t>
      </w:r>
      <w:r w:rsidR="00FB54FE" w:rsidRPr="006428B6">
        <w:rPr>
          <w:b w:val="0"/>
          <w:sz w:val="20"/>
        </w:rPr>
        <w:t xml:space="preserve">; two days of Independent Living Assessment – </w:t>
      </w:r>
      <w:r w:rsidR="00FB54FE" w:rsidRPr="006428B6">
        <w:rPr>
          <w:b w:val="0"/>
          <w:sz w:val="20"/>
        </w:rPr>
        <w:lastRenderedPageBreak/>
        <w:t>developing a budget for real life situations game, cooking, kitchen safety, medication management, hygiene, self-esteem, problem-solving and hygiene assessments; and will act as a screener for the pote</w:t>
      </w:r>
      <w:r w:rsidR="00DD1B26" w:rsidRPr="006428B6">
        <w:rPr>
          <w:b w:val="0"/>
          <w:sz w:val="20"/>
        </w:rPr>
        <w:t>ntial of additional services on-</w:t>
      </w:r>
      <w:r w:rsidR="00FB54FE" w:rsidRPr="006428B6">
        <w:rPr>
          <w:b w:val="0"/>
          <w:sz w:val="20"/>
        </w:rPr>
        <w:t>site at WWRC.</w:t>
      </w:r>
    </w:p>
    <w:p w:rsidR="001929E9" w:rsidRDefault="009436B9" w:rsidP="009436B9">
      <w:pPr>
        <w:autoSpaceDE w:val="0"/>
        <w:autoSpaceDN w:val="0"/>
        <w:rPr>
          <w:b w:val="0"/>
          <w:sz w:val="20"/>
          <w:szCs w:val="20"/>
        </w:rPr>
      </w:pPr>
      <w:r w:rsidRPr="009436B9">
        <w:rPr>
          <w:b w:val="0"/>
          <w:sz w:val="20"/>
          <w:szCs w:val="20"/>
        </w:rPr>
        <w:t xml:space="preserve"> </w:t>
      </w:r>
    </w:p>
    <w:p w:rsidR="001929E9" w:rsidRDefault="001929E9" w:rsidP="009436B9">
      <w:pPr>
        <w:autoSpaceDE w:val="0"/>
        <w:autoSpaceDN w:val="0"/>
        <w:rPr>
          <w:b w:val="0"/>
          <w:sz w:val="20"/>
          <w:szCs w:val="20"/>
          <w:u w:val="single"/>
        </w:rPr>
      </w:pPr>
      <w:r>
        <w:rPr>
          <w:b w:val="0"/>
          <w:sz w:val="20"/>
          <w:szCs w:val="20"/>
          <w:u w:val="single"/>
        </w:rPr>
        <w:t>PERT New Team Training</w:t>
      </w:r>
    </w:p>
    <w:p w:rsidR="001929E9" w:rsidRPr="001929E9" w:rsidRDefault="001929E9" w:rsidP="009436B9">
      <w:pPr>
        <w:autoSpaceDE w:val="0"/>
        <w:autoSpaceDN w:val="0"/>
        <w:rPr>
          <w:b w:val="0"/>
          <w:sz w:val="20"/>
          <w:szCs w:val="20"/>
          <w:u w:val="single"/>
        </w:rPr>
      </w:pPr>
    </w:p>
    <w:p w:rsidR="001929E9" w:rsidRPr="001929E9" w:rsidRDefault="001929E9" w:rsidP="001929E9">
      <w:pPr>
        <w:rPr>
          <w:b w:val="0"/>
          <w:sz w:val="20"/>
        </w:rPr>
      </w:pPr>
      <w:r>
        <w:rPr>
          <w:b w:val="0"/>
          <w:sz w:val="20"/>
        </w:rPr>
        <w:t xml:space="preserve">The Department of Education </w:t>
      </w:r>
      <w:r w:rsidRPr="001929E9">
        <w:rPr>
          <w:b w:val="0"/>
          <w:sz w:val="20"/>
        </w:rPr>
        <w:t>budgeted for an on-site PERT Team Training to be held at the Wilson Workforce and Rehabilitation Center (WWRC), in Fishersvill</w:t>
      </w:r>
      <w:r w:rsidR="003530AD">
        <w:rPr>
          <w:b w:val="0"/>
          <w:sz w:val="20"/>
        </w:rPr>
        <w:t>e, VA on Thursday, November 17</w:t>
      </w:r>
      <w:r w:rsidR="003530AD" w:rsidRPr="003530AD">
        <w:rPr>
          <w:b w:val="0"/>
          <w:sz w:val="20"/>
          <w:vertAlign w:val="superscript"/>
        </w:rPr>
        <w:t>th</w:t>
      </w:r>
      <w:r w:rsidR="003530AD">
        <w:rPr>
          <w:b w:val="0"/>
          <w:sz w:val="20"/>
        </w:rPr>
        <w:t xml:space="preserve"> and Friday, November 18</w:t>
      </w:r>
      <w:r w:rsidR="003530AD" w:rsidRPr="003530AD">
        <w:rPr>
          <w:b w:val="0"/>
          <w:sz w:val="20"/>
          <w:vertAlign w:val="superscript"/>
        </w:rPr>
        <w:t>th</w:t>
      </w:r>
      <w:r w:rsidR="003A558D">
        <w:rPr>
          <w:b w:val="0"/>
          <w:sz w:val="20"/>
        </w:rPr>
        <w:t>, 2016 and December 7</w:t>
      </w:r>
      <w:r w:rsidR="003A558D" w:rsidRPr="003A558D">
        <w:rPr>
          <w:b w:val="0"/>
          <w:sz w:val="20"/>
          <w:vertAlign w:val="superscript"/>
        </w:rPr>
        <w:t>th</w:t>
      </w:r>
      <w:r w:rsidR="003A558D">
        <w:rPr>
          <w:b w:val="0"/>
          <w:sz w:val="20"/>
        </w:rPr>
        <w:t xml:space="preserve"> and 8</w:t>
      </w:r>
      <w:r w:rsidR="003A558D" w:rsidRPr="003A558D">
        <w:rPr>
          <w:b w:val="0"/>
          <w:sz w:val="20"/>
          <w:vertAlign w:val="superscript"/>
        </w:rPr>
        <w:t>th</w:t>
      </w:r>
      <w:r w:rsidR="00625A63">
        <w:rPr>
          <w:b w:val="0"/>
          <w:sz w:val="20"/>
        </w:rPr>
        <w:t xml:space="preserve">.  PERT did not </w:t>
      </w:r>
      <w:r w:rsidRPr="001929E9">
        <w:rPr>
          <w:b w:val="0"/>
          <w:sz w:val="20"/>
        </w:rPr>
        <w:t>have students on campus at this time.  Th</w:t>
      </w:r>
      <w:r w:rsidR="00625A63">
        <w:rPr>
          <w:b w:val="0"/>
          <w:sz w:val="20"/>
        </w:rPr>
        <w:t>is training</w:t>
      </w:r>
      <w:r w:rsidRPr="001929E9">
        <w:rPr>
          <w:b w:val="0"/>
          <w:sz w:val="20"/>
        </w:rPr>
        <w:t xml:space="preserve"> focus</w:t>
      </w:r>
      <w:r w:rsidR="00625A63">
        <w:rPr>
          <w:b w:val="0"/>
          <w:sz w:val="20"/>
        </w:rPr>
        <w:t>ed</w:t>
      </w:r>
      <w:r w:rsidRPr="001929E9">
        <w:rPr>
          <w:b w:val="0"/>
          <w:sz w:val="20"/>
        </w:rPr>
        <w:t xml:space="preserve"> on PERT on-site activities from a student perspective</w:t>
      </w:r>
      <w:r w:rsidR="00625A63">
        <w:rPr>
          <w:b w:val="0"/>
          <w:sz w:val="20"/>
        </w:rPr>
        <w:t>.  Field paperwork was</w:t>
      </w:r>
      <w:r w:rsidRPr="001929E9">
        <w:rPr>
          <w:b w:val="0"/>
          <w:sz w:val="20"/>
        </w:rPr>
        <w:t xml:space="preserve"> covered at Regional Trainings.</w:t>
      </w:r>
    </w:p>
    <w:p w:rsidR="001929E9" w:rsidRPr="001929E9" w:rsidRDefault="001929E9" w:rsidP="001929E9">
      <w:pPr>
        <w:rPr>
          <w:b w:val="0"/>
          <w:sz w:val="20"/>
        </w:rPr>
      </w:pPr>
    </w:p>
    <w:p w:rsidR="001929E9" w:rsidRPr="001929E9" w:rsidRDefault="003A558D" w:rsidP="001929E9">
      <w:pPr>
        <w:rPr>
          <w:b w:val="0"/>
          <w:sz w:val="20"/>
        </w:rPr>
      </w:pPr>
      <w:r>
        <w:rPr>
          <w:b w:val="0"/>
          <w:sz w:val="20"/>
        </w:rPr>
        <w:t>Forty (40)</w:t>
      </w:r>
      <w:r w:rsidR="001929E9" w:rsidRPr="001929E9">
        <w:rPr>
          <w:b w:val="0"/>
          <w:sz w:val="20"/>
        </w:rPr>
        <w:t xml:space="preserve"> l</w:t>
      </w:r>
      <w:r w:rsidR="00625A63">
        <w:rPr>
          <w:b w:val="0"/>
          <w:sz w:val="20"/>
        </w:rPr>
        <w:t xml:space="preserve">ocal PERT team members that were </w:t>
      </w:r>
      <w:r w:rsidR="001929E9" w:rsidRPr="001929E9">
        <w:rPr>
          <w:b w:val="0"/>
          <w:sz w:val="20"/>
        </w:rPr>
        <w:t>Department of Educa</w:t>
      </w:r>
      <w:r w:rsidR="00625A63">
        <w:rPr>
          <w:b w:val="0"/>
          <w:sz w:val="20"/>
        </w:rPr>
        <w:t xml:space="preserve">tion transition staff and DARS Transition Counselors came </w:t>
      </w:r>
      <w:r w:rsidR="001929E9" w:rsidRPr="001929E9">
        <w:rPr>
          <w:b w:val="0"/>
          <w:sz w:val="20"/>
        </w:rPr>
        <w:t>to WWRC and participate</w:t>
      </w:r>
      <w:r w:rsidR="00625A63">
        <w:rPr>
          <w:b w:val="0"/>
          <w:sz w:val="20"/>
        </w:rPr>
        <w:t>d</w:t>
      </w:r>
      <w:r w:rsidR="001929E9" w:rsidRPr="001929E9">
        <w:rPr>
          <w:b w:val="0"/>
          <w:sz w:val="20"/>
        </w:rPr>
        <w:t xml:space="preserve"> in two training days.  The traini</w:t>
      </w:r>
      <w:r w:rsidR="00625A63">
        <w:rPr>
          <w:b w:val="0"/>
          <w:sz w:val="20"/>
        </w:rPr>
        <w:t xml:space="preserve">ng </w:t>
      </w:r>
      <w:r w:rsidR="001929E9" w:rsidRPr="001929E9">
        <w:rPr>
          <w:b w:val="0"/>
          <w:sz w:val="20"/>
        </w:rPr>
        <w:t>heighten</w:t>
      </w:r>
      <w:r w:rsidR="00625A63">
        <w:rPr>
          <w:b w:val="0"/>
          <w:sz w:val="20"/>
        </w:rPr>
        <w:t>ed</w:t>
      </w:r>
      <w:r w:rsidR="001929E9" w:rsidRPr="001929E9">
        <w:rPr>
          <w:b w:val="0"/>
          <w:sz w:val="20"/>
        </w:rPr>
        <w:t xml:space="preserve"> participants understanding of the PERT process and provide</w:t>
      </w:r>
      <w:r w:rsidR="00625A63">
        <w:rPr>
          <w:b w:val="0"/>
          <w:sz w:val="20"/>
        </w:rPr>
        <w:t>d</w:t>
      </w:r>
      <w:r w:rsidR="001929E9" w:rsidRPr="001929E9">
        <w:rPr>
          <w:b w:val="0"/>
          <w:sz w:val="20"/>
        </w:rPr>
        <w:t xml:space="preserve"> exposure to a student’s perspective on PERT assessment.  </w:t>
      </w:r>
    </w:p>
    <w:p w:rsidR="001929E9" w:rsidRPr="001929E9" w:rsidRDefault="001929E9" w:rsidP="001929E9">
      <w:pPr>
        <w:rPr>
          <w:b w:val="0"/>
          <w:sz w:val="20"/>
        </w:rPr>
      </w:pPr>
    </w:p>
    <w:p w:rsidR="009436B9" w:rsidRDefault="001929E9" w:rsidP="001929E9">
      <w:pPr>
        <w:rPr>
          <w:b w:val="0"/>
          <w:sz w:val="20"/>
          <w:u w:val="single"/>
        </w:rPr>
      </w:pPr>
      <w:r w:rsidRPr="001929E9">
        <w:rPr>
          <w:b w:val="0"/>
          <w:sz w:val="20"/>
        </w:rPr>
        <w:t>Participants would select</w:t>
      </w:r>
      <w:r w:rsidR="00625A63">
        <w:rPr>
          <w:b w:val="0"/>
          <w:sz w:val="20"/>
        </w:rPr>
        <w:t xml:space="preserve"> </w:t>
      </w:r>
      <w:r w:rsidRPr="001929E9">
        <w:rPr>
          <w:b w:val="0"/>
          <w:sz w:val="20"/>
        </w:rPr>
        <w:t xml:space="preserve">vocational areas of interest prior to the training using the Wilson Workforce and Rehabilitation Center’s </w:t>
      </w:r>
      <w:r w:rsidR="00625A63">
        <w:rPr>
          <w:b w:val="0"/>
          <w:sz w:val="20"/>
        </w:rPr>
        <w:t xml:space="preserve">Interest Checklist.  </w:t>
      </w:r>
      <w:r w:rsidRPr="001929E9">
        <w:rPr>
          <w:b w:val="0"/>
          <w:sz w:val="20"/>
        </w:rPr>
        <w:t>During two half days of</w:t>
      </w:r>
      <w:r w:rsidR="003530AD">
        <w:rPr>
          <w:b w:val="0"/>
          <w:sz w:val="20"/>
        </w:rPr>
        <w:t xml:space="preserve"> on-site training, participants</w:t>
      </w:r>
      <w:r w:rsidRPr="003530AD">
        <w:rPr>
          <w:b w:val="0"/>
          <w:sz w:val="20"/>
        </w:rPr>
        <w:t xml:space="preserve"> reside</w:t>
      </w:r>
      <w:r w:rsidR="00625A63" w:rsidRPr="003530AD">
        <w:rPr>
          <w:b w:val="0"/>
          <w:sz w:val="20"/>
        </w:rPr>
        <w:t>d</w:t>
      </w:r>
      <w:r w:rsidR="00625A63">
        <w:rPr>
          <w:b w:val="0"/>
          <w:sz w:val="20"/>
        </w:rPr>
        <w:t xml:space="preserve"> in the student rooms, ate</w:t>
      </w:r>
      <w:r w:rsidRPr="001929E9">
        <w:rPr>
          <w:b w:val="0"/>
          <w:sz w:val="20"/>
        </w:rPr>
        <w:t xml:space="preserve"> cafeteria food, experience</w:t>
      </w:r>
      <w:r w:rsidR="00625A63">
        <w:rPr>
          <w:b w:val="0"/>
          <w:sz w:val="20"/>
        </w:rPr>
        <w:t>d</w:t>
      </w:r>
      <w:r w:rsidRPr="001929E9">
        <w:rPr>
          <w:b w:val="0"/>
          <w:sz w:val="20"/>
        </w:rPr>
        <w:t xml:space="preserve"> vocational evaluation, independent living assessments and recr</w:t>
      </w:r>
      <w:r w:rsidR="00625A63">
        <w:rPr>
          <w:b w:val="0"/>
          <w:sz w:val="20"/>
        </w:rPr>
        <w:t xml:space="preserve">eational activities.  This </w:t>
      </w:r>
      <w:r w:rsidRPr="001929E9">
        <w:rPr>
          <w:b w:val="0"/>
          <w:sz w:val="20"/>
        </w:rPr>
        <w:t>better allow</w:t>
      </w:r>
      <w:r w:rsidR="00625A63">
        <w:rPr>
          <w:b w:val="0"/>
          <w:sz w:val="20"/>
        </w:rPr>
        <w:t>ed</w:t>
      </w:r>
      <w:r w:rsidRPr="001929E9">
        <w:rPr>
          <w:b w:val="0"/>
          <w:sz w:val="20"/>
        </w:rPr>
        <w:t xml:space="preserve"> DOE staff to explain what happens at WWRC during a PERT intake to prospective student re</w:t>
      </w:r>
      <w:r w:rsidR="00625A63">
        <w:rPr>
          <w:b w:val="0"/>
          <w:sz w:val="20"/>
        </w:rPr>
        <w:t>ferrals. The DOE grant paid</w:t>
      </w:r>
      <w:r w:rsidRPr="001929E9">
        <w:rPr>
          <w:b w:val="0"/>
          <w:sz w:val="20"/>
        </w:rPr>
        <w:t xml:space="preserve"> for lodging cost for Switzer</w:t>
      </w:r>
      <w:r w:rsidR="00625A63">
        <w:rPr>
          <w:b w:val="0"/>
          <w:sz w:val="20"/>
        </w:rPr>
        <w:t xml:space="preserve"> (dormitory housing)</w:t>
      </w:r>
      <w:r w:rsidRPr="001929E9">
        <w:rPr>
          <w:b w:val="0"/>
          <w:sz w:val="20"/>
        </w:rPr>
        <w:t>, travel</w:t>
      </w:r>
      <w:r w:rsidR="00872249">
        <w:rPr>
          <w:b w:val="0"/>
          <w:sz w:val="20"/>
        </w:rPr>
        <w:t>,</w:t>
      </w:r>
      <w:r w:rsidRPr="001929E9">
        <w:rPr>
          <w:b w:val="0"/>
          <w:sz w:val="20"/>
        </w:rPr>
        <w:t xml:space="preserve"> and some food.</w:t>
      </w:r>
      <w:r w:rsidR="009436B9" w:rsidRPr="009436B9">
        <w:rPr>
          <w:b w:val="0"/>
          <w:sz w:val="20"/>
          <w:u w:val="single"/>
        </w:rPr>
        <w:t xml:space="preserve"> </w:t>
      </w:r>
    </w:p>
    <w:p w:rsidR="005A31BE" w:rsidRDefault="005A31BE" w:rsidP="001929E9">
      <w:pPr>
        <w:rPr>
          <w:b w:val="0"/>
          <w:sz w:val="20"/>
          <w:u w:val="single"/>
        </w:rPr>
      </w:pPr>
    </w:p>
    <w:p w:rsidR="0046405D" w:rsidRDefault="003A558D" w:rsidP="0046405D">
      <w:pPr>
        <w:rPr>
          <w:b w:val="0"/>
          <w:sz w:val="20"/>
          <w:u w:val="single"/>
        </w:rPr>
      </w:pPr>
      <w:r w:rsidRPr="003A558D">
        <w:rPr>
          <w:b w:val="0"/>
          <w:sz w:val="20"/>
          <w:u w:val="single"/>
        </w:rPr>
        <w:t>Tours</w:t>
      </w:r>
    </w:p>
    <w:p w:rsidR="003A558D" w:rsidRDefault="003A558D" w:rsidP="0046405D">
      <w:pPr>
        <w:rPr>
          <w:b w:val="0"/>
          <w:sz w:val="20"/>
          <w:u w:val="single"/>
        </w:rPr>
      </w:pPr>
    </w:p>
    <w:p w:rsidR="003A558D" w:rsidRPr="003A558D" w:rsidRDefault="003A558D" w:rsidP="0046405D">
      <w:pPr>
        <w:rPr>
          <w:b w:val="0"/>
          <w:sz w:val="20"/>
        </w:rPr>
      </w:pPr>
      <w:r>
        <w:rPr>
          <w:b w:val="0"/>
          <w:sz w:val="20"/>
        </w:rPr>
        <w:t>PERT Staff toured 1,155 visitors to Wilson Workforce and Rehabilitation Center during SFY17.</w:t>
      </w:r>
    </w:p>
    <w:p w:rsidR="0032305B" w:rsidRPr="0046405D" w:rsidRDefault="0032305B" w:rsidP="0046405D">
      <w:pPr>
        <w:jc w:val="center"/>
        <w:rPr>
          <w:sz w:val="20"/>
        </w:rPr>
      </w:pPr>
    </w:p>
    <w:sectPr w:rsidR="0032305B" w:rsidRPr="0046405D" w:rsidSect="00EC088D">
      <w:headerReference w:type="default" r:id="rId9"/>
      <w:footerReference w:type="default" r:id="rId10"/>
      <w:pgSz w:w="12240" w:h="15840" w:code="1"/>
      <w:pgMar w:top="1728" w:right="1440" w:bottom="172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11" w:rsidRDefault="00A62E11">
      <w:r>
        <w:separator/>
      </w:r>
    </w:p>
  </w:endnote>
  <w:endnote w:type="continuationSeparator" w:id="0">
    <w:p w:rsidR="00A62E11" w:rsidRDefault="00A6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FC" w:rsidRPr="00EC088D" w:rsidRDefault="00CD30FC" w:rsidP="00A3058B">
    <w:pPr>
      <w:pStyle w:val="Footer"/>
    </w:pPr>
    <w:r>
      <w:t xml:space="preserve"> </w:t>
    </w:r>
    <w:r w:rsidRPr="00EC088D">
      <w:rPr>
        <w:b w:val="0"/>
        <w:sz w:val="20"/>
        <w:szCs w:val="20"/>
      </w:rPr>
      <w:t>PER-2736</w:t>
    </w:r>
    <w:r>
      <w:t xml:space="preserve">                       </w:t>
    </w:r>
    <w:r w:rsidR="00463A72">
      <w:rPr>
        <w:noProof/>
      </w:rPr>
      <w:drawing>
        <wp:inline distT="0" distB="0" distL="0" distR="0" wp14:anchorId="6D893CB6" wp14:editId="44EAFF36">
          <wp:extent cx="1143000" cy="435610"/>
          <wp:effectExtent l="0" t="0" r="0" b="2540"/>
          <wp:docPr id="1" name="Picture 1" descr="Logo for Virginia Department of Education to indicate PERT is a collaborative effort between the Virginia Department of Education and the Department of Rehabilitative Services" title="Logo for Virgi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35610"/>
                  </a:xfrm>
                  <a:prstGeom prst="rect">
                    <a:avLst/>
                  </a:prstGeom>
                  <a:noFill/>
                </pic:spPr>
              </pic:pic>
            </a:graphicData>
          </a:graphic>
        </wp:inline>
      </w:drawing>
    </w:r>
    <w:r>
      <w:t xml:space="preserve"> </w:t>
    </w:r>
    <w:r w:rsidRPr="007758F0">
      <w:rPr>
        <w:i/>
        <w:iCs/>
        <w:sz w:val="20"/>
        <w:szCs w:val="20"/>
      </w:rPr>
      <w:t>A Collaborative Effort</w:t>
    </w:r>
    <w:r>
      <w:rPr>
        <w:i/>
        <w:iCs/>
      </w:rPr>
      <w:t xml:space="preserve">  </w:t>
    </w:r>
    <w:r w:rsidR="00463A72">
      <w:rPr>
        <w:i/>
        <w:iCs/>
        <w:noProof/>
      </w:rPr>
      <w:drawing>
        <wp:inline distT="0" distB="0" distL="0" distR="0" wp14:anchorId="1EC7B1ED" wp14:editId="6E019D39">
          <wp:extent cx="390525" cy="384810"/>
          <wp:effectExtent l="0" t="0" r="9525" b="0"/>
          <wp:docPr id="2" name="Picture 2" descr="Logo for Virginia Department of Education to indicate PERT is a collaborative effort between the Virginia Department of Education and the Department of Rehabilitative Services" title="Logo for the Department of Rehabilita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384810"/>
                  </a:xfrm>
                  <a:prstGeom prst="rect">
                    <a:avLst/>
                  </a:prstGeom>
                  <a:noFill/>
                </pic:spPr>
              </pic:pic>
            </a:graphicData>
          </a:graphic>
        </wp:inline>
      </w:drawing>
    </w:r>
  </w:p>
  <w:p w:rsidR="00CD30FC" w:rsidRPr="007758F0" w:rsidRDefault="00CD30FC" w:rsidP="00EC088D">
    <w:pPr>
      <w:pStyle w:val="Footer"/>
      <w:jc w:val="right"/>
      <w:rPr>
        <w:sz w:val="20"/>
        <w:szCs w:val="20"/>
      </w:rPr>
    </w:pPr>
    <w:r w:rsidRPr="007758F0">
      <w:rPr>
        <w:rStyle w:val="PageNumber"/>
        <w:sz w:val="20"/>
        <w:szCs w:val="20"/>
      </w:rPr>
      <w:fldChar w:fldCharType="begin"/>
    </w:r>
    <w:r w:rsidRPr="007758F0">
      <w:rPr>
        <w:rStyle w:val="PageNumber"/>
        <w:sz w:val="20"/>
        <w:szCs w:val="20"/>
      </w:rPr>
      <w:instrText xml:space="preserve"> PAGE </w:instrText>
    </w:r>
    <w:r w:rsidRPr="007758F0">
      <w:rPr>
        <w:rStyle w:val="PageNumber"/>
        <w:sz w:val="20"/>
        <w:szCs w:val="20"/>
      </w:rPr>
      <w:fldChar w:fldCharType="separate"/>
    </w:r>
    <w:r w:rsidR="00F2537F">
      <w:rPr>
        <w:rStyle w:val="PageNumber"/>
        <w:noProof/>
        <w:sz w:val="20"/>
        <w:szCs w:val="20"/>
      </w:rPr>
      <w:t>1</w:t>
    </w:r>
    <w:r w:rsidRPr="007758F0">
      <w:rPr>
        <w:rStyle w:val="PageNumber"/>
        <w:sz w:val="20"/>
        <w:szCs w:val="20"/>
      </w:rPr>
      <w:fldChar w:fldCharType="end"/>
    </w:r>
  </w:p>
  <w:p w:rsidR="00CD30FC" w:rsidRDefault="00CD3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11" w:rsidRDefault="00A62E11">
      <w:r>
        <w:separator/>
      </w:r>
    </w:p>
  </w:footnote>
  <w:footnote w:type="continuationSeparator" w:id="0">
    <w:p w:rsidR="00A62E11" w:rsidRDefault="00A6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0FC" w:rsidRPr="00A3058B" w:rsidRDefault="00CD30FC" w:rsidP="00A3058B">
    <w:pPr>
      <w:pStyle w:val="Header"/>
      <w:jc w:val="center"/>
      <w:rPr>
        <w:rFonts w:ascii="Times New Roman" w:hAnsi="Times New Roman" w:cs="Times New Roman"/>
      </w:rPr>
    </w:pPr>
    <w:r w:rsidRPr="00A3058B">
      <w:rPr>
        <w:rFonts w:ascii="Times New Roman" w:hAnsi="Times New Roman" w:cs="Times New Roman"/>
      </w:rPr>
      <w:t>P</w:t>
    </w:r>
    <w:r>
      <w:rPr>
        <w:rFonts w:ascii="Times New Roman" w:hAnsi="Times New Roman" w:cs="Times New Roman"/>
      </w:rPr>
      <w:t>ostsecondary Education Rehabilitation Transition (PERT)</w:t>
    </w:r>
    <w:r w:rsidRPr="00A3058B">
      <w:rPr>
        <w:rFonts w:ascii="Times New Roman" w:hAnsi="Times New Roman" w:cs="Times New Roman"/>
      </w:rPr>
      <w:t xml:space="preserve"> Program</w:t>
    </w:r>
  </w:p>
  <w:p w:rsidR="00CD30FC" w:rsidRPr="00A3058B" w:rsidRDefault="001414E7" w:rsidP="00A3058B">
    <w:pPr>
      <w:pStyle w:val="Header"/>
      <w:jc w:val="center"/>
      <w:rPr>
        <w:rFonts w:ascii="Times New Roman" w:hAnsi="Times New Roman" w:cs="Times New Roman"/>
      </w:rPr>
    </w:pPr>
    <w:r>
      <w:rPr>
        <w:rFonts w:ascii="Times New Roman" w:hAnsi="Times New Roman" w:cs="Times New Roman"/>
      </w:rPr>
      <w:t>State Fiscal Year 2017</w:t>
    </w:r>
    <w:r w:rsidR="00EB2E99">
      <w:rPr>
        <w:rFonts w:ascii="Times New Roman" w:hAnsi="Times New Roman" w:cs="Times New Roman"/>
      </w:rPr>
      <w:t xml:space="preserve"> (7/</w:t>
    </w:r>
    <w:r>
      <w:rPr>
        <w:rFonts w:ascii="Times New Roman" w:hAnsi="Times New Roman" w:cs="Times New Roman"/>
      </w:rPr>
      <w:t>1/2016 – 6/30/2017</w:t>
    </w:r>
    <w:r w:rsidR="00CD30FC" w:rsidRPr="00A3058B">
      <w:rPr>
        <w:rFonts w:ascii="Times New Roman" w:hAnsi="Times New Roman" w:cs="Times New Roman"/>
      </w:rPr>
      <w:t>)</w:t>
    </w:r>
  </w:p>
  <w:p w:rsidR="00CD30FC" w:rsidRPr="00A3058B" w:rsidRDefault="00CD30FC">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2C4"/>
    <w:multiLevelType w:val="hybridMultilevel"/>
    <w:tmpl w:val="5CD264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1A00F22"/>
    <w:multiLevelType w:val="hybridMultilevel"/>
    <w:tmpl w:val="4AA4CD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E82D65"/>
    <w:multiLevelType w:val="hybridMultilevel"/>
    <w:tmpl w:val="F0882BAA"/>
    <w:lvl w:ilvl="0" w:tplc="F4002F7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640205"/>
    <w:multiLevelType w:val="hybridMultilevel"/>
    <w:tmpl w:val="EBFEF29A"/>
    <w:lvl w:ilvl="0" w:tplc="88A0EFB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ACA1693"/>
    <w:multiLevelType w:val="hybridMultilevel"/>
    <w:tmpl w:val="659A2F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E6273CD"/>
    <w:multiLevelType w:val="hybridMultilevel"/>
    <w:tmpl w:val="B1A0C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455B9"/>
    <w:multiLevelType w:val="hybridMultilevel"/>
    <w:tmpl w:val="ACC8FC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61B43F6"/>
    <w:multiLevelType w:val="hybridMultilevel"/>
    <w:tmpl w:val="EE503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AB3A26"/>
    <w:multiLevelType w:val="hybridMultilevel"/>
    <w:tmpl w:val="BC629A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222FAD"/>
    <w:multiLevelType w:val="hybridMultilevel"/>
    <w:tmpl w:val="BBAE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C45B3"/>
    <w:multiLevelType w:val="hybridMultilevel"/>
    <w:tmpl w:val="5CBE66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D65278"/>
    <w:multiLevelType w:val="hybridMultilevel"/>
    <w:tmpl w:val="0F10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155584"/>
    <w:multiLevelType w:val="hybridMultilevel"/>
    <w:tmpl w:val="EC1CA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7D72DD9"/>
    <w:multiLevelType w:val="hybridMultilevel"/>
    <w:tmpl w:val="2D685C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8B6031D"/>
    <w:multiLevelType w:val="hybridMultilevel"/>
    <w:tmpl w:val="292274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9457C04"/>
    <w:multiLevelType w:val="hybridMultilevel"/>
    <w:tmpl w:val="02FAAED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2B353864"/>
    <w:multiLevelType w:val="hybridMultilevel"/>
    <w:tmpl w:val="D1C4F7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7510A9"/>
    <w:multiLevelType w:val="hybridMultilevel"/>
    <w:tmpl w:val="424CE4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31DF688D"/>
    <w:multiLevelType w:val="hybridMultilevel"/>
    <w:tmpl w:val="041AA4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5930132"/>
    <w:multiLevelType w:val="hybridMultilevel"/>
    <w:tmpl w:val="0F963D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887ABD"/>
    <w:multiLevelType w:val="hybridMultilevel"/>
    <w:tmpl w:val="BF8839CE"/>
    <w:lvl w:ilvl="0" w:tplc="4AEEFC9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C733C2"/>
    <w:multiLevelType w:val="hybridMultilevel"/>
    <w:tmpl w:val="C11AA9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06E0317"/>
    <w:multiLevelType w:val="hybridMultilevel"/>
    <w:tmpl w:val="897C05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67332B"/>
    <w:multiLevelType w:val="hybridMultilevel"/>
    <w:tmpl w:val="7EEC9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A134E3"/>
    <w:multiLevelType w:val="hybridMultilevel"/>
    <w:tmpl w:val="4224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D2B33A1"/>
    <w:multiLevelType w:val="hybridMultilevel"/>
    <w:tmpl w:val="EDC67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D4C2BBF"/>
    <w:multiLevelType w:val="hybridMultilevel"/>
    <w:tmpl w:val="20CC86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E950171"/>
    <w:multiLevelType w:val="hybridMultilevel"/>
    <w:tmpl w:val="48E296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F455432"/>
    <w:multiLevelType w:val="hybridMultilevel"/>
    <w:tmpl w:val="71845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60AB0"/>
    <w:multiLevelType w:val="hybridMultilevel"/>
    <w:tmpl w:val="5C103A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053BAF"/>
    <w:multiLevelType w:val="hybridMultilevel"/>
    <w:tmpl w:val="C25A94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03C2182"/>
    <w:multiLevelType w:val="hybridMultilevel"/>
    <w:tmpl w:val="6C346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71293"/>
    <w:multiLevelType w:val="hybridMultilevel"/>
    <w:tmpl w:val="457E896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17F0271"/>
    <w:multiLevelType w:val="hybridMultilevel"/>
    <w:tmpl w:val="A86604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60462CC"/>
    <w:multiLevelType w:val="hybridMultilevel"/>
    <w:tmpl w:val="E170171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6D36AC6"/>
    <w:multiLevelType w:val="hybridMultilevel"/>
    <w:tmpl w:val="1B96CE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A127A6"/>
    <w:multiLevelType w:val="hybridMultilevel"/>
    <w:tmpl w:val="A7BEC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1869EA"/>
    <w:multiLevelType w:val="hybridMultilevel"/>
    <w:tmpl w:val="B73E7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ADD6AB2"/>
    <w:multiLevelType w:val="hybridMultilevel"/>
    <w:tmpl w:val="04629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5F46F4F"/>
    <w:multiLevelType w:val="hybridMultilevel"/>
    <w:tmpl w:val="F2DEB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F767D3"/>
    <w:multiLevelType w:val="hybridMultilevel"/>
    <w:tmpl w:val="BC3AB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AE6BC5"/>
    <w:multiLevelType w:val="hybridMultilevel"/>
    <w:tmpl w:val="73C841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9"/>
  </w:num>
  <w:num w:numId="3">
    <w:abstractNumId w:val="11"/>
  </w:num>
  <w:num w:numId="4">
    <w:abstractNumId w:val="23"/>
  </w:num>
  <w:num w:numId="5">
    <w:abstractNumId w:val="5"/>
  </w:num>
  <w:num w:numId="6">
    <w:abstractNumId w:val="32"/>
  </w:num>
  <w:num w:numId="7">
    <w:abstractNumId w:val="38"/>
  </w:num>
  <w:num w:numId="8">
    <w:abstractNumId w:val="30"/>
  </w:num>
  <w:num w:numId="9">
    <w:abstractNumId w:val="18"/>
  </w:num>
  <w:num w:numId="10">
    <w:abstractNumId w:val="37"/>
  </w:num>
  <w:num w:numId="11">
    <w:abstractNumId w:val="0"/>
  </w:num>
  <w:num w:numId="12">
    <w:abstractNumId w:val="20"/>
  </w:num>
  <w:num w:numId="13">
    <w:abstractNumId w:val="41"/>
  </w:num>
  <w:num w:numId="14">
    <w:abstractNumId w:val="2"/>
  </w:num>
  <w:num w:numId="15">
    <w:abstractNumId w:val="14"/>
  </w:num>
  <w:num w:numId="16">
    <w:abstractNumId w:val="13"/>
  </w:num>
  <w:num w:numId="17">
    <w:abstractNumId w:val="17"/>
  </w:num>
  <w:num w:numId="18">
    <w:abstractNumId w:val="28"/>
  </w:num>
  <w:num w:numId="19">
    <w:abstractNumId w:val="34"/>
  </w:num>
  <w:num w:numId="20">
    <w:abstractNumId w:val="6"/>
  </w:num>
  <w:num w:numId="21">
    <w:abstractNumId w:val="15"/>
  </w:num>
  <w:num w:numId="22">
    <w:abstractNumId w:val="39"/>
  </w:num>
  <w:num w:numId="23">
    <w:abstractNumId w:val="27"/>
  </w:num>
  <w:num w:numId="24">
    <w:abstractNumId w:val="12"/>
  </w:num>
  <w:num w:numId="25">
    <w:abstractNumId w:val="24"/>
  </w:num>
  <w:num w:numId="26">
    <w:abstractNumId w:val="26"/>
  </w:num>
  <w:num w:numId="27">
    <w:abstractNumId w:val="16"/>
  </w:num>
  <w:num w:numId="28">
    <w:abstractNumId w:val="8"/>
  </w:num>
  <w:num w:numId="29">
    <w:abstractNumId w:val="1"/>
  </w:num>
  <w:num w:numId="30">
    <w:abstractNumId w:val="40"/>
  </w:num>
  <w:num w:numId="31">
    <w:abstractNumId w:val="25"/>
  </w:num>
  <w:num w:numId="32">
    <w:abstractNumId w:val="22"/>
  </w:num>
  <w:num w:numId="33">
    <w:abstractNumId w:val="36"/>
  </w:num>
  <w:num w:numId="34">
    <w:abstractNumId w:val="35"/>
  </w:num>
  <w:num w:numId="35">
    <w:abstractNumId w:val="4"/>
  </w:num>
  <w:num w:numId="36">
    <w:abstractNumId w:val="19"/>
  </w:num>
  <w:num w:numId="37">
    <w:abstractNumId w:val="29"/>
  </w:num>
  <w:num w:numId="38">
    <w:abstractNumId w:val="7"/>
  </w:num>
  <w:num w:numId="39">
    <w:abstractNumId w:val="33"/>
  </w:num>
  <w:num w:numId="40">
    <w:abstractNumId w:val="31"/>
  </w:num>
  <w:num w:numId="41">
    <w:abstractNumId w:val="21"/>
  </w:num>
  <w:num w:numId="4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64"/>
    <w:rsid w:val="00002158"/>
    <w:rsid w:val="00002DAB"/>
    <w:rsid w:val="000033F9"/>
    <w:rsid w:val="00004613"/>
    <w:rsid w:val="00004781"/>
    <w:rsid w:val="00005313"/>
    <w:rsid w:val="000057D9"/>
    <w:rsid w:val="000124B3"/>
    <w:rsid w:val="000144A0"/>
    <w:rsid w:val="00017249"/>
    <w:rsid w:val="00032EFA"/>
    <w:rsid w:val="000362CC"/>
    <w:rsid w:val="00041F24"/>
    <w:rsid w:val="000425D8"/>
    <w:rsid w:val="00046658"/>
    <w:rsid w:val="000545CC"/>
    <w:rsid w:val="000554C2"/>
    <w:rsid w:val="00062B0F"/>
    <w:rsid w:val="00063944"/>
    <w:rsid w:val="000647D1"/>
    <w:rsid w:val="00067B72"/>
    <w:rsid w:val="000700C8"/>
    <w:rsid w:val="00071662"/>
    <w:rsid w:val="0007617E"/>
    <w:rsid w:val="00076817"/>
    <w:rsid w:val="00080ACA"/>
    <w:rsid w:val="00080FC9"/>
    <w:rsid w:val="000813C4"/>
    <w:rsid w:val="000833A5"/>
    <w:rsid w:val="000849C3"/>
    <w:rsid w:val="000860F4"/>
    <w:rsid w:val="000925D0"/>
    <w:rsid w:val="00096B82"/>
    <w:rsid w:val="00097C1C"/>
    <w:rsid w:val="000A1D4D"/>
    <w:rsid w:val="000B0A2A"/>
    <w:rsid w:val="000C33F5"/>
    <w:rsid w:val="000C7251"/>
    <w:rsid w:val="000D1698"/>
    <w:rsid w:val="000D40BD"/>
    <w:rsid w:val="000D4668"/>
    <w:rsid w:val="000D7B3D"/>
    <w:rsid w:val="000E0617"/>
    <w:rsid w:val="000E450D"/>
    <w:rsid w:val="000F17F5"/>
    <w:rsid w:val="000F36B8"/>
    <w:rsid w:val="000F41C3"/>
    <w:rsid w:val="000F5ECD"/>
    <w:rsid w:val="000F6C4C"/>
    <w:rsid w:val="000F789F"/>
    <w:rsid w:val="001017B1"/>
    <w:rsid w:val="00102659"/>
    <w:rsid w:val="00102BC6"/>
    <w:rsid w:val="001045FD"/>
    <w:rsid w:val="001046CF"/>
    <w:rsid w:val="00104E36"/>
    <w:rsid w:val="00115EDC"/>
    <w:rsid w:val="0011600D"/>
    <w:rsid w:val="00116221"/>
    <w:rsid w:val="00116276"/>
    <w:rsid w:val="0012268D"/>
    <w:rsid w:val="00132A74"/>
    <w:rsid w:val="00134160"/>
    <w:rsid w:val="00135984"/>
    <w:rsid w:val="001414E7"/>
    <w:rsid w:val="00141AC7"/>
    <w:rsid w:val="0014368D"/>
    <w:rsid w:val="00144BA5"/>
    <w:rsid w:val="001511E9"/>
    <w:rsid w:val="00151711"/>
    <w:rsid w:val="00153F81"/>
    <w:rsid w:val="001548A4"/>
    <w:rsid w:val="001607A6"/>
    <w:rsid w:val="00172F56"/>
    <w:rsid w:val="00173ABA"/>
    <w:rsid w:val="0017478C"/>
    <w:rsid w:val="00175E0E"/>
    <w:rsid w:val="001817DD"/>
    <w:rsid w:val="00183085"/>
    <w:rsid w:val="00186856"/>
    <w:rsid w:val="00191527"/>
    <w:rsid w:val="001929E9"/>
    <w:rsid w:val="00193A9F"/>
    <w:rsid w:val="00196C06"/>
    <w:rsid w:val="001A6FD2"/>
    <w:rsid w:val="001A7A0E"/>
    <w:rsid w:val="001A7CCD"/>
    <w:rsid w:val="001B0AC6"/>
    <w:rsid w:val="001B1BE0"/>
    <w:rsid w:val="001B2219"/>
    <w:rsid w:val="001B2414"/>
    <w:rsid w:val="001C07EA"/>
    <w:rsid w:val="001C21E8"/>
    <w:rsid w:val="001C26B6"/>
    <w:rsid w:val="001C380A"/>
    <w:rsid w:val="001C462D"/>
    <w:rsid w:val="001C4CCE"/>
    <w:rsid w:val="001C6AEA"/>
    <w:rsid w:val="001C6EF0"/>
    <w:rsid w:val="001D22E4"/>
    <w:rsid w:val="001D3256"/>
    <w:rsid w:val="001E0B9B"/>
    <w:rsid w:val="001E0ED8"/>
    <w:rsid w:val="001E166F"/>
    <w:rsid w:val="001E77C6"/>
    <w:rsid w:val="00202032"/>
    <w:rsid w:val="00202926"/>
    <w:rsid w:val="00210462"/>
    <w:rsid w:val="0021347B"/>
    <w:rsid w:val="00215223"/>
    <w:rsid w:val="002245BD"/>
    <w:rsid w:val="00225730"/>
    <w:rsid w:val="00226684"/>
    <w:rsid w:val="0023294E"/>
    <w:rsid w:val="00235669"/>
    <w:rsid w:val="0024141C"/>
    <w:rsid w:val="00241EF8"/>
    <w:rsid w:val="0024509D"/>
    <w:rsid w:val="0024633C"/>
    <w:rsid w:val="00250ABD"/>
    <w:rsid w:val="0025386F"/>
    <w:rsid w:val="00255B16"/>
    <w:rsid w:val="002566E1"/>
    <w:rsid w:val="002576FD"/>
    <w:rsid w:val="00257702"/>
    <w:rsid w:val="002602A8"/>
    <w:rsid w:val="00261ADB"/>
    <w:rsid w:val="00261F67"/>
    <w:rsid w:val="00266982"/>
    <w:rsid w:val="00267AEB"/>
    <w:rsid w:val="002741B4"/>
    <w:rsid w:val="002743C3"/>
    <w:rsid w:val="00276F80"/>
    <w:rsid w:val="002809C4"/>
    <w:rsid w:val="00281E55"/>
    <w:rsid w:val="002827C5"/>
    <w:rsid w:val="002909CB"/>
    <w:rsid w:val="0029221C"/>
    <w:rsid w:val="002937ED"/>
    <w:rsid w:val="00293C05"/>
    <w:rsid w:val="00294847"/>
    <w:rsid w:val="002A3A69"/>
    <w:rsid w:val="002A6067"/>
    <w:rsid w:val="002A7710"/>
    <w:rsid w:val="002B03F5"/>
    <w:rsid w:val="002B4445"/>
    <w:rsid w:val="002B4832"/>
    <w:rsid w:val="002B7058"/>
    <w:rsid w:val="002C72C9"/>
    <w:rsid w:val="002D4C0A"/>
    <w:rsid w:val="002D6CEC"/>
    <w:rsid w:val="002E00CA"/>
    <w:rsid w:val="002E6E17"/>
    <w:rsid w:val="002F023D"/>
    <w:rsid w:val="002F0D38"/>
    <w:rsid w:val="002F37F6"/>
    <w:rsid w:val="003008BB"/>
    <w:rsid w:val="0030165E"/>
    <w:rsid w:val="00301F38"/>
    <w:rsid w:val="00303F9E"/>
    <w:rsid w:val="00306C82"/>
    <w:rsid w:val="00307CD5"/>
    <w:rsid w:val="00310093"/>
    <w:rsid w:val="003128FE"/>
    <w:rsid w:val="00314F71"/>
    <w:rsid w:val="0031598E"/>
    <w:rsid w:val="00315A7F"/>
    <w:rsid w:val="0032167B"/>
    <w:rsid w:val="0032305B"/>
    <w:rsid w:val="003310CC"/>
    <w:rsid w:val="00332212"/>
    <w:rsid w:val="0033318F"/>
    <w:rsid w:val="00333360"/>
    <w:rsid w:val="00345D1B"/>
    <w:rsid w:val="00345DF2"/>
    <w:rsid w:val="00352313"/>
    <w:rsid w:val="00352ECB"/>
    <w:rsid w:val="003530AD"/>
    <w:rsid w:val="00356339"/>
    <w:rsid w:val="00361010"/>
    <w:rsid w:val="003657C4"/>
    <w:rsid w:val="0036651B"/>
    <w:rsid w:val="003709CF"/>
    <w:rsid w:val="003743CE"/>
    <w:rsid w:val="00374F82"/>
    <w:rsid w:val="00375DCA"/>
    <w:rsid w:val="00376393"/>
    <w:rsid w:val="003770B8"/>
    <w:rsid w:val="00377231"/>
    <w:rsid w:val="003811EA"/>
    <w:rsid w:val="00383537"/>
    <w:rsid w:val="00385772"/>
    <w:rsid w:val="00387964"/>
    <w:rsid w:val="0039052C"/>
    <w:rsid w:val="00393A9C"/>
    <w:rsid w:val="0039786E"/>
    <w:rsid w:val="003A0D41"/>
    <w:rsid w:val="003A163C"/>
    <w:rsid w:val="003A3EB6"/>
    <w:rsid w:val="003A558D"/>
    <w:rsid w:val="003B1137"/>
    <w:rsid w:val="003B151D"/>
    <w:rsid w:val="003B30C8"/>
    <w:rsid w:val="003B5367"/>
    <w:rsid w:val="003B68BE"/>
    <w:rsid w:val="003C1F8A"/>
    <w:rsid w:val="003C2370"/>
    <w:rsid w:val="003C3B6B"/>
    <w:rsid w:val="003C4CB0"/>
    <w:rsid w:val="003C4F42"/>
    <w:rsid w:val="003C5136"/>
    <w:rsid w:val="003D34DF"/>
    <w:rsid w:val="003D5745"/>
    <w:rsid w:val="003D7740"/>
    <w:rsid w:val="003E0CF4"/>
    <w:rsid w:val="003E3D5D"/>
    <w:rsid w:val="003F128B"/>
    <w:rsid w:val="003F395D"/>
    <w:rsid w:val="003F5701"/>
    <w:rsid w:val="003F7C79"/>
    <w:rsid w:val="00400619"/>
    <w:rsid w:val="004017A9"/>
    <w:rsid w:val="004019F8"/>
    <w:rsid w:val="00405ABD"/>
    <w:rsid w:val="00406AB6"/>
    <w:rsid w:val="004102EB"/>
    <w:rsid w:val="004107C6"/>
    <w:rsid w:val="00410A55"/>
    <w:rsid w:val="00411F0B"/>
    <w:rsid w:val="004121CD"/>
    <w:rsid w:val="00415A74"/>
    <w:rsid w:val="0042065F"/>
    <w:rsid w:val="00421045"/>
    <w:rsid w:val="00421314"/>
    <w:rsid w:val="004237D1"/>
    <w:rsid w:val="00430A25"/>
    <w:rsid w:val="004311B1"/>
    <w:rsid w:val="00436E78"/>
    <w:rsid w:val="00442302"/>
    <w:rsid w:val="00445ECB"/>
    <w:rsid w:val="00447CF8"/>
    <w:rsid w:val="004518A6"/>
    <w:rsid w:val="00451C8C"/>
    <w:rsid w:val="004520E3"/>
    <w:rsid w:val="00453933"/>
    <w:rsid w:val="00455E3F"/>
    <w:rsid w:val="00455E59"/>
    <w:rsid w:val="00460006"/>
    <w:rsid w:val="00463A72"/>
    <w:rsid w:val="0046405D"/>
    <w:rsid w:val="0046549B"/>
    <w:rsid w:val="00465F24"/>
    <w:rsid w:val="0046717C"/>
    <w:rsid w:val="004675E0"/>
    <w:rsid w:val="0047179B"/>
    <w:rsid w:val="00471FDD"/>
    <w:rsid w:val="00472F8C"/>
    <w:rsid w:val="00472FC8"/>
    <w:rsid w:val="00476C24"/>
    <w:rsid w:val="00484B74"/>
    <w:rsid w:val="004904EA"/>
    <w:rsid w:val="00492B96"/>
    <w:rsid w:val="004969E6"/>
    <w:rsid w:val="00497D9B"/>
    <w:rsid w:val="004A1186"/>
    <w:rsid w:val="004A17E4"/>
    <w:rsid w:val="004A1CD1"/>
    <w:rsid w:val="004A22DC"/>
    <w:rsid w:val="004A24ED"/>
    <w:rsid w:val="004A3D42"/>
    <w:rsid w:val="004B2946"/>
    <w:rsid w:val="004B3833"/>
    <w:rsid w:val="004D2834"/>
    <w:rsid w:val="004D4D15"/>
    <w:rsid w:val="004D72FD"/>
    <w:rsid w:val="004E0BA2"/>
    <w:rsid w:val="004E4741"/>
    <w:rsid w:val="004E63C2"/>
    <w:rsid w:val="004F6914"/>
    <w:rsid w:val="004F6B34"/>
    <w:rsid w:val="00500C53"/>
    <w:rsid w:val="00506107"/>
    <w:rsid w:val="0051043A"/>
    <w:rsid w:val="00514366"/>
    <w:rsid w:val="00516FBD"/>
    <w:rsid w:val="0053051E"/>
    <w:rsid w:val="005307FB"/>
    <w:rsid w:val="005309D1"/>
    <w:rsid w:val="00542706"/>
    <w:rsid w:val="00542C17"/>
    <w:rsid w:val="005430BA"/>
    <w:rsid w:val="0054383D"/>
    <w:rsid w:val="00544C1A"/>
    <w:rsid w:val="0054500B"/>
    <w:rsid w:val="005561D7"/>
    <w:rsid w:val="00556B4D"/>
    <w:rsid w:val="00556FD8"/>
    <w:rsid w:val="005622D6"/>
    <w:rsid w:val="00567B7F"/>
    <w:rsid w:val="005729A0"/>
    <w:rsid w:val="0057398C"/>
    <w:rsid w:val="00575C5B"/>
    <w:rsid w:val="005764E5"/>
    <w:rsid w:val="00577105"/>
    <w:rsid w:val="00581667"/>
    <w:rsid w:val="005837B5"/>
    <w:rsid w:val="005845D5"/>
    <w:rsid w:val="00586A86"/>
    <w:rsid w:val="005922F7"/>
    <w:rsid w:val="005A20CD"/>
    <w:rsid w:val="005A31BE"/>
    <w:rsid w:val="005A5490"/>
    <w:rsid w:val="005A5B13"/>
    <w:rsid w:val="005A6210"/>
    <w:rsid w:val="005A64CB"/>
    <w:rsid w:val="005B7724"/>
    <w:rsid w:val="005C0E9C"/>
    <w:rsid w:val="005C15AB"/>
    <w:rsid w:val="005C1B6C"/>
    <w:rsid w:val="005C2F08"/>
    <w:rsid w:val="005C3563"/>
    <w:rsid w:val="005C46AE"/>
    <w:rsid w:val="005C546E"/>
    <w:rsid w:val="005D59B4"/>
    <w:rsid w:val="005E0410"/>
    <w:rsid w:val="005E0927"/>
    <w:rsid w:val="005E2E54"/>
    <w:rsid w:val="005E39FD"/>
    <w:rsid w:val="005E638E"/>
    <w:rsid w:val="005F1BAC"/>
    <w:rsid w:val="00600027"/>
    <w:rsid w:val="00605A1E"/>
    <w:rsid w:val="00614702"/>
    <w:rsid w:val="006200F1"/>
    <w:rsid w:val="006203DA"/>
    <w:rsid w:val="0062188B"/>
    <w:rsid w:val="006236F3"/>
    <w:rsid w:val="0062412D"/>
    <w:rsid w:val="00625A63"/>
    <w:rsid w:val="0063057A"/>
    <w:rsid w:val="00631894"/>
    <w:rsid w:val="006378CC"/>
    <w:rsid w:val="006428B6"/>
    <w:rsid w:val="00651393"/>
    <w:rsid w:val="00653F4C"/>
    <w:rsid w:val="006552AB"/>
    <w:rsid w:val="00655B39"/>
    <w:rsid w:val="00655EC3"/>
    <w:rsid w:val="00663973"/>
    <w:rsid w:val="00665460"/>
    <w:rsid w:val="00667246"/>
    <w:rsid w:val="00667E7E"/>
    <w:rsid w:val="00671595"/>
    <w:rsid w:val="00671634"/>
    <w:rsid w:val="00672D9B"/>
    <w:rsid w:val="0067574C"/>
    <w:rsid w:val="00682821"/>
    <w:rsid w:val="00691432"/>
    <w:rsid w:val="006924F4"/>
    <w:rsid w:val="00697EEC"/>
    <w:rsid w:val="006A0B28"/>
    <w:rsid w:val="006A1899"/>
    <w:rsid w:val="006A40D8"/>
    <w:rsid w:val="006A5248"/>
    <w:rsid w:val="006A5D10"/>
    <w:rsid w:val="006A6E6E"/>
    <w:rsid w:val="006C0321"/>
    <w:rsid w:val="006C26D9"/>
    <w:rsid w:val="006C3228"/>
    <w:rsid w:val="006C5BC4"/>
    <w:rsid w:val="006D007D"/>
    <w:rsid w:val="006D04BF"/>
    <w:rsid w:val="006D3DF3"/>
    <w:rsid w:val="006E296D"/>
    <w:rsid w:val="006E6978"/>
    <w:rsid w:val="006E7694"/>
    <w:rsid w:val="006F2A67"/>
    <w:rsid w:val="006F3298"/>
    <w:rsid w:val="006F7E5E"/>
    <w:rsid w:val="007009AE"/>
    <w:rsid w:val="00704DC0"/>
    <w:rsid w:val="00705AB8"/>
    <w:rsid w:val="00705F1C"/>
    <w:rsid w:val="0070645A"/>
    <w:rsid w:val="00706CAB"/>
    <w:rsid w:val="00715364"/>
    <w:rsid w:val="00715B2A"/>
    <w:rsid w:val="00716938"/>
    <w:rsid w:val="00721118"/>
    <w:rsid w:val="007258AD"/>
    <w:rsid w:val="00725B3C"/>
    <w:rsid w:val="007265E2"/>
    <w:rsid w:val="00733122"/>
    <w:rsid w:val="00734F61"/>
    <w:rsid w:val="007359F4"/>
    <w:rsid w:val="007365F1"/>
    <w:rsid w:val="007427B6"/>
    <w:rsid w:val="00742B08"/>
    <w:rsid w:val="0074799E"/>
    <w:rsid w:val="00747CAC"/>
    <w:rsid w:val="00750119"/>
    <w:rsid w:val="00756A2F"/>
    <w:rsid w:val="00763559"/>
    <w:rsid w:val="00770A2A"/>
    <w:rsid w:val="0077157C"/>
    <w:rsid w:val="00774D39"/>
    <w:rsid w:val="0077561E"/>
    <w:rsid w:val="007758F0"/>
    <w:rsid w:val="00776251"/>
    <w:rsid w:val="00776743"/>
    <w:rsid w:val="007804B5"/>
    <w:rsid w:val="00785724"/>
    <w:rsid w:val="00785B7E"/>
    <w:rsid w:val="00785BEE"/>
    <w:rsid w:val="00786186"/>
    <w:rsid w:val="00790D34"/>
    <w:rsid w:val="007926BE"/>
    <w:rsid w:val="0079526F"/>
    <w:rsid w:val="007978E8"/>
    <w:rsid w:val="007A622A"/>
    <w:rsid w:val="007A66AF"/>
    <w:rsid w:val="007A71BD"/>
    <w:rsid w:val="007A7FA7"/>
    <w:rsid w:val="007B0FC8"/>
    <w:rsid w:val="007B2C24"/>
    <w:rsid w:val="007B4CB2"/>
    <w:rsid w:val="007B63AE"/>
    <w:rsid w:val="007C033C"/>
    <w:rsid w:val="007C1AB2"/>
    <w:rsid w:val="007C37F5"/>
    <w:rsid w:val="007C489C"/>
    <w:rsid w:val="007D16A4"/>
    <w:rsid w:val="007D2CC6"/>
    <w:rsid w:val="007D71CF"/>
    <w:rsid w:val="007D7F5D"/>
    <w:rsid w:val="007E002D"/>
    <w:rsid w:val="007E1498"/>
    <w:rsid w:val="007E3C36"/>
    <w:rsid w:val="007E46F5"/>
    <w:rsid w:val="007F0C1A"/>
    <w:rsid w:val="007F205D"/>
    <w:rsid w:val="007F7FEB"/>
    <w:rsid w:val="008016FC"/>
    <w:rsid w:val="00806D10"/>
    <w:rsid w:val="00812645"/>
    <w:rsid w:val="0081415B"/>
    <w:rsid w:val="0082745A"/>
    <w:rsid w:val="008310F7"/>
    <w:rsid w:val="00834827"/>
    <w:rsid w:val="00835499"/>
    <w:rsid w:val="00835C74"/>
    <w:rsid w:val="008452B5"/>
    <w:rsid w:val="0084783A"/>
    <w:rsid w:val="008501EF"/>
    <w:rsid w:val="008502DE"/>
    <w:rsid w:val="00852608"/>
    <w:rsid w:val="0085770A"/>
    <w:rsid w:val="00860AFC"/>
    <w:rsid w:val="0086207E"/>
    <w:rsid w:val="0087026C"/>
    <w:rsid w:val="00871088"/>
    <w:rsid w:val="00872249"/>
    <w:rsid w:val="00873682"/>
    <w:rsid w:val="00875F4D"/>
    <w:rsid w:val="00882568"/>
    <w:rsid w:val="008865FD"/>
    <w:rsid w:val="00890BC2"/>
    <w:rsid w:val="008944D7"/>
    <w:rsid w:val="00896542"/>
    <w:rsid w:val="00896D74"/>
    <w:rsid w:val="008B1442"/>
    <w:rsid w:val="008B2677"/>
    <w:rsid w:val="008B6D5C"/>
    <w:rsid w:val="008C1AD5"/>
    <w:rsid w:val="008C2A09"/>
    <w:rsid w:val="008C5FDD"/>
    <w:rsid w:val="008D14E4"/>
    <w:rsid w:val="008D39CD"/>
    <w:rsid w:val="008D5D80"/>
    <w:rsid w:val="008D63F1"/>
    <w:rsid w:val="008D7B99"/>
    <w:rsid w:val="008E06C3"/>
    <w:rsid w:val="008E0D0B"/>
    <w:rsid w:val="008E0EF3"/>
    <w:rsid w:val="008E133D"/>
    <w:rsid w:val="008E14C6"/>
    <w:rsid w:val="008E3014"/>
    <w:rsid w:val="008F23C3"/>
    <w:rsid w:val="008F6E30"/>
    <w:rsid w:val="00902DB0"/>
    <w:rsid w:val="009113D9"/>
    <w:rsid w:val="00912267"/>
    <w:rsid w:val="009146C7"/>
    <w:rsid w:val="00915C1E"/>
    <w:rsid w:val="0092114C"/>
    <w:rsid w:val="00924A43"/>
    <w:rsid w:val="00925500"/>
    <w:rsid w:val="00931036"/>
    <w:rsid w:val="0093320E"/>
    <w:rsid w:val="00933A37"/>
    <w:rsid w:val="00941493"/>
    <w:rsid w:val="009424BE"/>
    <w:rsid w:val="009436B9"/>
    <w:rsid w:val="00943C5A"/>
    <w:rsid w:val="00944E79"/>
    <w:rsid w:val="00946E02"/>
    <w:rsid w:val="00947ADA"/>
    <w:rsid w:val="00952508"/>
    <w:rsid w:val="00957B91"/>
    <w:rsid w:val="0096072D"/>
    <w:rsid w:val="00961458"/>
    <w:rsid w:val="00961D43"/>
    <w:rsid w:val="0098125E"/>
    <w:rsid w:val="00981FF3"/>
    <w:rsid w:val="00983E6D"/>
    <w:rsid w:val="00983F17"/>
    <w:rsid w:val="00986F0F"/>
    <w:rsid w:val="00987FC9"/>
    <w:rsid w:val="00995F3D"/>
    <w:rsid w:val="009978F0"/>
    <w:rsid w:val="009A389E"/>
    <w:rsid w:val="009A6029"/>
    <w:rsid w:val="009B03C8"/>
    <w:rsid w:val="009B0BE7"/>
    <w:rsid w:val="009B56A4"/>
    <w:rsid w:val="009B7132"/>
    <w:rsid w:val="009C35CD"/>
    <w:rsid w:val="009C5472"/>
    <w:rsid w:val="009C61AA"/>
    <w:rsid w:val="009D0F11"/>
    <w:rsid w:val="009D0FBF"/>
    <w:rsid w:val="009D1145"/>
    <w:rsid w:val="009D47A5"/>
    <w:rsid w:val="009D4E0D"/>
    <w:rsid w:val="009D54C9"/>
    <w:rsid w:val="009D6936"/>
    <w:rsid w:val="009D75D4"/>
    <w:rsid w:val="009E4F62"/>
    <w:rsid w:val="009E588F"/>
    <w:rsid w:val="009E74AC"/>
    <w:rsid w:val="009F14AE"/>
    <w:rsid w:val="009F3F24"/>
    <w:rsid w:val="009F5D0C"/>
    <w:rsid w:val="009F762A"/>
    <w:rsid w:val="00A00853"/>
    <w:rsid w:val="00A041F6"/>
    <w:rsid w:val="00A04FB2"/>
    <w:rsid w:val="00A05F3E"/>
    <w:rsid w:val="00A1104C"/>
    <w:rsid w:val="00A115CC"/>
    <w:rsid w:val="00A136B1"/>
    <w:rsid w:val="00A14A63"/>
    <w:rsid w:val="00A15AB2"/>
    <w:rsid w:val="00A15AF3"/>
    <w:rsid w:val="00A24824"/>
    <w:rsid w:val="00A3058B"/>
    <w:rsid w:val="00A30E1C"/>
    <w:rsid w:val="00A321CD"/>
    <w:rsid w:val="00A33715"/>
    <w:rsid w:val="00A33961"/>
    <w:rsid w:val="00A40F68"/>
    <w:rsid w:val="00A41E15"/>
    <w:rsid w:val="00A45749"/>
    <w:rsid w:val="00A50990"/>
    <w:rsid w:val="00A50B0D"/>
    <w:rsid w:val="00A524E9"/>
    <w:rsid w:val="00A53E95"/>
    <w:rsid w:val="00A56D35"/>
    <w:rsid w:val="00A60841"/>
    <w:rsid w:val="00A60F6A"/>
    <w:rsid w:val="00A62E11"/>
    <w:rsid w:val="00A63229"/>
    <w:rsid w:val="00A63706"/>
    <w:rsid w:val="00A6628E"/>
    <w:rsid w:val="00A7279B"/>
    <w:rsid w:val="00A727FA"/>
    <w:rsid w:val="00A729A3"/>
    <w:rsid w:val="00A73A78"/>
    <w:rsid w:val="00A76845"/>
    <w:rsid w:val="00A76907"/>
    <w:rsid w:val="00A81061"/>
    <w:rsid w:val="00A84A44"/>
    <w:rsid w:val="00A91382"/>
    <w:rsid w:val="00A91D79"/>
    <w:rsid w:val="00A97ECC"/>
    <w:rsid w:val="00AA07DA"/>
    <w:rsid w:val="00AA08C2"/>
    <w:rsid w:val="00AA3591"/>
    <w:rsid w:val="00AA59BF"/>
    <w:rsid w:val="00AA6E48"/>
    <w:rsid w:val="00AB432D"/>
    <w:rsid w:val="00AB459A"/>
    <w:rsid w:val="00AB76FF"/>
    <w:rsid w:val="00AC691E"/>
    <w:rsid w:val="00AC7146"/>
    <w:rsid w:val="00AC7375"/>
    <w:rsid w:val="00AC7887"/>
    <w:rsid w:val="00AD20F9"/>
    <w:rsid w:val="00AD5E90"/>
    <w:rsid w:val="00AD74F0"/>
    <w:rsid w:val="00AE0639"/>
    <w:rsid w:val="00AE1C11"/>
    <w:rsid w:val="00AE4B0E"/>
    <w:rsid w:val="00AF20DF"/>
    <w:rsid w:val="00AF771A"/>
    <w:rsid w:val="00B03FB2"/>
    <w:rsid w:val="00B045C2"/>
    <w:rsid w:val="00B05DD1"/>
    <w:rsid w:val="00B109C4"/>
    <w:rsid w:val="00B10CE5"/>
    <w:rsid w:val="00B1733E"/>
    <w:rsid w:val="00B20527"/>
    <w:rsid w:val="00B24136"/>
    <w:rsid w:val="00B25A03"/>
    <w:rsid w:val="00B264F9"/>
    <w:rsid w:val="00B27917"/>
    <w:rsid w:val="00B3435E"/>
    <w:rsid w:val="00B36CF2"/>
    <w:rsid w:val="00B3755C"/>
    <w:rsid w:val="00B400DB"/>
    <w:rsid w:val="00B40EB3"/>
    <w:rsid w:val="00B41B8F"/>
    <w:rsid w:val="00B41CB5"/>
    <w:rsid w:val="00B434BC"/>
    <w:rsid w:val="00B506B3"/>
    <w:rsid w:val="00B54F1A"/>
    <w:rsid w:val="00B57F72"/>
    <w:rsid w:val="00B679BD"/>
    <w:rsid w:val="00B71DCD"/>
    <w:rsid w:val="00B7628A"/>
    <w:rsid w:val="00B762B1"/>
    <w:rsid w:val="00B83392"/>
    <w:rsid w:val="00B854F7"/>
    <w:rsid w:val="00B9068C"/>
    <w:rsid w:val="00B90EE1"/>
    <w:rsid w:val="00B920F6"/>
    <w:rsid w:val="00B94616"/>
    <w:rsid w:val="00BA0052"/>
    <w:rsid w:val="00BA05F1"/>
    <w:rsid w:val="00BA2D13"/>
    <w:rsid w:val="00BA4D3B"/>
    <w:rsid w:val="00BA7062"/>
    <w:rsid w:val="00BB0F1F"/>
    <w:rsid w:val="00BB1EDC"/>
    <w:rsid w:val="00BB2169"/>
    <w:rsid w:val="00BB78D4"/>
    <w:rsid w:val="00BC007D"/>
    <w:rsid w:val="00BC46F0"/>
    <w:rsid w:val="00BC4A19"/>
    <w:rsid w:val="00BC4A43"/>
    <w:rsid w:val="00BC6BAE"/>
    <w:rsid w:val="00BC6E4E"/>
    <w:rsid w:val="00BC6FF1"/>
    <w:rsid w:val="00BC7EFF"/>
    <w:rsid w:val="00BD6C85"/>
    <w:rsid w:val="00BD73AA"/>
    <w:rsid w:val="00BE3697"/>
    <w:rsid w:val="00BE6B2A"/>
    <w:rsid w:val="00BF0B4E"/>
    <w:rsid w:val="00BF1D5F"/>
    <w:rsid w:val="00C00868"/>
    <w:rsid w:val="00C01C5D"/>
    <w:rsid w:val="00C02A35"/>
    <w:rsid w:val="00C0364D"/>
    <w:rsid w:val="00C05171"/>
    <w:rsid w:val="00C10397"/>
    <w:rsid w:val="00C135D6"/>
    <w:rsid w:val="00C17622"/>
    <w:rsid w:val="00C21853"/>
    <w:rsid w:val="00C24247"/>
    <w:rsid w:val="00C252F1"/>
    <w:rsid w:val="00C258E7"/>
    <w:rsid w:val="00C31F4E"/>
    <w:rsid w:val="00C36A25"/>
    <w:rsid w:val="00C436AC"/>
    <w:rsid w:val="00C46D90"/>
    <w:rsid w:val="00C570C3"/>
    <w:rsid w:val="00C57415"/>
    <w:rsid w:val="00C62CCF"/>
    <w:rsid w:val="00C63ACB"/>
    <w:rsid w:val="00C65797"/>
    <w:rsid w:val="00C676D4"/>
    <w:rsid w:val="00C71B7C"/>
    <w:rsid w:val="00C74F2C"/>
    <w:rsid w:val="00C777D0"/>
    <w:rsid w:val="00C77D20"/>
    <w:rsid w:val="00C82108"/>
    <w:rsid w:val="00C82FB2"/>
    <w:rsid w:val="00C832A1"/>
    <w:rsid w:val="00C91905"/>
    <w:rsid w:val="00C91B84"/>
    <w:rsid w:val="00C91BF0"/>
    <w:rsid w:val="00C95B53"/>
    <w:rsid w:val="00C9699C"/>
    <w:rsid w:val="00C97C66"/>
    <w:rsid w:val="00CA043F"/>
    <w:rsid w:val="00CA428D"/>
    <w:rsid w:val="00CA4F7C"/>
    <w:rsid w:val="00CA62F9"/>
    <w:rsid w:val="00CA7E2D"/>
    <w:rsid w:val="00CB0143"/>
    <w:rsid w:val="00CB4DC1"/>
    <w:rsid w:val="00CB4E0C"/>
    <w:rsid w:val="00CC38E0"/>
    <w:rsid w:val="00CC5604"/>
    <w:rsid w:val="00CC6DEF"/>
    <w:rsid w:val="00CD12A6"/>
    <w:rsid w:val="00CD30FC"/>
    <w:rsid w:val="00CD4BF5"/>
    <w:rsid w:val="00CD66B2"/>
    <w:rsid w:val="00CD72EC"/>
    <w:rsid w:val="00CE0EFF"/>
    <w:rsid w:val="00CE2FA4"/>
    <w:rsid w:val="00CE32EE"/>
    <w:rsid w:val="00CE3DA0"/>
    <w:rsid w:val="00CE4C7F"/>
    <w:rsid w:val="00CE7F4E"/>
    <w:rsid w:val="00CF00A1"/>
    <w:rsid w:val="00CF01D5"/>
    <w:rsid w:val="00CF41E8"/>
    <w:rsid w:val="00CF5757"/>
    <w:rsid w:val="00CF62A0"/>
    <w:rsid w:val="00D02EFD"/>
    <w:rsid w:val="00D068CE"/>
    <w:rsid w:val="00D13271"/>
    <w:rsid w:val="00D17063"/>
    <w:rsid w:val="00D278CF"/>
    <w:rsid w:val="00D3095C"/>
    <w:rsid w:val="00D30DF5"/>
    <w:rsid w:val="00D33B5C"/>
    <w:rsid w:val="00D34249"/>
    <w:rsid w:val="00D35141"/>
    <w:rsid w:val="00D42AF2"/>
    <w:rsid w:val="00D44ABC"/>
    <w:rsid w:val="00D45C20"/>
    <w:rsid w:val="00D51EF0"/>
    <w:rsid w:val="00D66E8C"/>
    <w:rsid w:val="00D70F19"/>
    <w:rsid w:val="00D72045"/>
    <w:rsid w:val="00D732F4"/>
    <w:rsid w:val="00D73C0F"/>
    <w:rsid w:val="00D765E1"/>
    <w:rsid w:val="00D818C1"/>
    <w:rsid w:val="00D82E36"/>
    <w:rsid w:val="00D83673"/>
    <w:rsid w:val="00D83DBE"/>
    <w:rsid w:val="00D85FD0"/>
    <w:rsid w:val="00D86264"/>
    <w:rsid w:val="00D86618"/>
    <w:rsid w:val="00D90A5B"/>
    <w:rsid w:val="00D94294"/>
    <w:rsid w:val="00D96E31"/>
    <w:rsid w:val="00D97191"/>
    <w:rsid w:val="00DA059A"/>
    <w:rsid w:val="00DA05E3"/>
    <w:rsid w:val="00DA0D3D"/>
    <w:rsid w:val="00DA187F"/>
    <w:rsid w:val="00DA23C8"/>
    <w:rsid w:val="00DA2C19"/>
    <w:rsid w:val="00DA5EF5"/>
    <w:rsid w:val="00DA61C6"/>
    <w:rsid w:val="00DB05F6"/>
    <w:rsid w:val="00DB0BED"/>
    <w:rsid w:val="00DB1943"/>
    <w:rsid w:val="00DB4323"/>
    <w:rsid w:val="00DC1C5B"/>
    <w:rsid w:val="00DC4299"/>
    <w:rsid w:val="00DC43FF"/>
    <w:rsid w:val="00DC4C72"/>
    <w:rsid w:val="00DD1B26"/>
    <w:rsid w:val="00DD4AD5"/>
    <w:rsid w:val="00DE0191"/>
    <w:rsid w:val="00DE4AEB"/>
    <w:rsid w:val="00DE55B5"/>
    <w:rsid w:val="00DE6022"/>
    <w:rsid w:val="00DE630C"/>
    <w:rsid w:val="00DE6C13"/>
    <w:rsid w:val="00DE7DE9"/>
    <w:rsid w:val="00DE7E6B"/>
    <w:rsid w:val="00DF0DD1"/>
    <w:rsid w:val="00DF0FFB"/>
    <w:rsid w:val="00DF1932"/>
    <w:rsid w:val="00DF1B31"/>
    <w:rsid w:val="00DF3544"/>
    <w:rsid w:val="00E00152"/>
    <w:rsid w:val="00E0028F"/>
    <w:rsid w:val="00E11E46"/>
    <w:rsid w:val="00E128D7"/>
    <w:rsid w:val="00E221F1"/>
    <w:rsid w:val="00E2354B"/>
    <w:rsid w:val="00E255A8"/>
    <w:rsid w:val="00E25933"/>
    <w:rsid w:val="00E25BEF"/>
    <w:rsid w:val="00E27A69"/>
    <w:rsid w:val="00E33A9E"/>
    <w:rsid w:val="00E37589"/>
    <w:rsid w:val="00E37ED2"/>
    <w:rsid w:val="00E40124"/>
    <w:rsid w:val="00E417A8"/>
    <w:rsid w:val="00E45E84"/>
    <w:rsid w:val="00E46DD6"/>
    <w:rsid w:val="00E52986"/>
    <w:rsid w:val="00E54815"/>
    <w:rsid w:val="00E548DA"/>
    <w:rsid w:val="00E5496C"/>
    <w:rsid w:val="00E54B87"/>
    <w:rsid w:val="00E54CC0"/>
    <w:rsid w:val="00E5633C"/>
    <w:rsid w:val="00E577D2"/>
    <w:rsid w:val="00E600E6"/>
    <w:rsid w:val="00E63E4B"/>
    <w:rsid w:val="00E65DFA"/>
    <w:rsid w:val="00E65F60"/>
    <w:rsid w:val="00E67A02"/>
    <w:rsid w:val="00E67AEB"/>
    <w:rsid w:val="00E77239"/>
    <w:rsid w:val="00E80F02"/>
    <w:rsid w:val="00E865F7"/>
    <w:rsid w:val="00E872A7"/>
    <w:rsid w:val="00E9115D"/>
    <w:rsid w:val="00EA15C6"/>
    <w:rsid w:val="00EA3CE4"/>
    <w:rsid w:val="00EB2E99"/>
    <w:rsid w:val="00EB4432"/>
    <w:rsid w:val="00EB56E5"/>
    <w:rsid w:val="00EC088D"/>
    <w:rsid w:val="00EC659C"/>
    <w:rsid w:val="00EC69FB"/>
    <w:rsid w:val="00EC7815"/>
    <w:rsid w:val="00ED1909"/>
    <w:rsid w:val="00ED7025"/>
    <w:rsid w:val="00EE499A"/>
    <w:rsid w:val="00EF09DD"/>
    <w:rsid w:val="00EF239A"/>
    <w:rsid w:val="00EF48B0"/>
    <w:rsid w:val="00F00669"/>
    <w:rsid w:val="00F00A1F"/>
    <w:rsid w:val="00F1431D"/>
    <w:rsid w:val="00F14BB2"/>
    <w:rsid w:val="00F14CF3"/>
    <w:rsid w:val="00F16119"/>
    <w:rsid w:val="00F2215E"/>
    <w:rsid w:val="00F22B16"/>
    <w:rsid w:val="00F232C2"/>
    <w:rsid w:val="00F243D8"/>
    <w:rsid w:val="00F2537F"/>
    <w:rsid w:val="00F25797"/>
    <w:rsid w:val="00F34D61"/>
    <w:rsid w:val="00F440F2"/>
    <w:rsid w:val="00F441A5"/>
    <w:rsid w:val="00F44BEE"/>
    <w:rsid w:val="00F50B9D"/>
    <w:rsid w:val="00F5339C"/>
    <w:rsid w:val="00F55823"/>
    <w:rsid w:val="00F56B32"/>
    <w:rsid w:val="00F56B5E"/>
    <w:rsid w:val="00F5765F"/>
    <w:rsid w:val="00F65C22"/>
    <w:rsid w:val="00F72596"/>
    <w:rsid w:val="00F80C86"/>
    <w:rsid w:val="00F81BB2"/>
    <w:rsid w:val="00F82BD2"/>
    <w:rsid w:val="00F8306F"/>
    <w:rsid w:val="00F85354"/>
    <w:rsid w:val="00F92FE1"/>
    <w:rsid w:val="00F9336E"/>
    <w:rsid w:val="00F939D1"/>
    <w:rsid w:val="00F93BB7"/>
    <w:rsid w:val="00F9471E"/>
    <w:rsid w:val="00FA0791"/>
    <w:rsid w:val="00FA16C2"/>
    <w:rsid w:val="00FA28C2"/>
    <w:rsid w:val="00FA3230"/>
    <w:rsid w:val="00FA6309"/>
    <w:rsid w:val="00FB5409"/>
    <w:rsid w:val="00FB54FE"/>
    <w:rsid w:val="00FB7C8B"/>
    <w:rsid w:val="00FC12F9"/>
    <w:rsid w:val="00FC7039"/>
    <w:rsid w:val="00FC717E"/>
    <w:rsid w:val="00FD2AC9"/>
    <w:rsid w:val="00FD56A2"/>
    <w:rsid w:val="00FD59F3"/>
    <w:rsid w:val="00FE379D"/>
    <w:rsid w:val="00FE4CF2"/>
    <w:rsid w:val="00FE7744"/>
    <w:rsid w:val="00FF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E79"/>
    <w:pPr>
      <w:jc w:val="both"/>
    </w:pPr>
    <w:rPr>
      <w:rFonts w:ascii="Arial" w:hAnsi="Arial" w:cs="Arial"/>
      <w:b/>
      <w:bCs/>
      <w:sz w:val="24"/>
      <w:szCs w:val="24"/>
    </w:rPr>
  </w:style>
  <w:style w:type="paragraph" w:styleId="Heading1">
    <w:name w:val="heading 1"/>
    <w:basedOn w:val="Normal"/>
    <w:next w:val="Normal"/>
    <w:link w:val="Heading1Char"/>
    <w:qFormat/>
    <w:rsid w:val="00C82FB2"/>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58B"/>
    <w:pPr>
      <w:tabs>
        <w:tab w:val="center" w:pos="4320"/>
        <w:tab w:val="right" w:pos="8640"/>
      </w:tabs>
    </w:pPr>
  </w:style>
  <w:style w:type="paragraph" w:styleId="Footer">
    <w:name w:val="footer"/>
    <w:basedOn w:val="Normal"/>
    <w:rsid w:val="00A3058B"/>
    <w:pPr>
      <w:tabs>
        <w:tab w:val="center" w:pos="4320"/>
        <w:tab w:val="right" w:pos="8640"/>
      </w:tabs>
    </w:pPr>
  </w:style>
  <w:style w:type="character" w:styleId="PageNumber">
    <w:name w:val="page number"/>
    <w:basedOn w:val="DefaultParagraphFont"/>
    <w:rsid w:val="00A3058B"/>
  </w:style>
  <w:style w:type="paragraph" w:styleId="BalloonText">
    <w:name w:val="Balloon Text"/>
    <w:basedOn w:val="Normal"/>
    <w:semiHidden/>
    <w:rsid w:val="003B1137"/>
    <w:rPr>
      <w:rFonts w:ascii="Tahoma" w:hAnsi="Tahoma" w:cs="Tahoma"/>
      <w:sz w:val="16"/>
      <w:szCs w:val="16"/>
    </w:rPr>
  </w:style>
  <w:style w:type="character" w:styleId="Hyperlink">
    <w:name w:val="Hyperlink"/>
    <w:rsid w:val="006A5D10"/>
    <w:rPr>
      <w:color w:val="0000FF"/>
      <w:u w:val="single"/>
    </w:rPr>
  </w:style>
  <w:style w:type="character" w:styleId="FollowedHyperlink">
    <w:name w:val="FollowedHyperlink"/>
    <w:rsid w:val="006A5D10"/>
    <w:rPr>
      <w:color w:val="800080"/>
      <w:u w:val="single"/>
    </w:rPr>
  </w:style>
  <w:style w:type="table" w:styleId="TableGrid">
    <w:name w:val="Table Grid"/>
    <w:basedOn w:val="TableNormal"/>
    <w:rsid w:val="00BA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5AF3"/>
    <w:pPr>
      <w:spacing w:before="100" w:beforeAutospacing="1" w:after="100" w:afterAutospacing="1"/>
    </w:pPr>
    <w:rPr>
      <w:rFonts w:ascii="Times New Roman" w:hAnsi="Times New Roman" w:cs="Times New Roman"/>
      <w:b w:val="0"/>
      <w:bCs w:val="0"/>
    </w:rPr>
  </w:style>
  <w:style w:type="character" w:styleId="Strong">
    <w:name w:val="Strong"/>
    <w:qFormat/>
    <w:rsid w:val="00A15AF3"/>
    <w:rPr>
      <w:b/>
      <w:bCs/>
    </w:rPr>
  </w:style>
  <w:style w:type="paragraph" w:styleId="PlainText">
    <w:name w:val="Plain Text"/>
    <w:basedOn w:val="Normal"/>
    <w:link w:val="PlainTextChar"/>
    <w:uiPriority w:val="99"/>
    <w:unhideWhenUsed/>
    <w:rsid w:val="001548A4"/>
    <w:rPr>
      <w:rFonts w:ascii="Courier New" w:eastAsia="Calibri" w:hAnsi="Courier New" w:cs="Times New Roman"/>
      <w:b w:val="0"/>
      <w:bCs w:val="0"/>
      <w:sz w:val="20"/>
      <w:szCs w:val="20"/>
      <w:lang w:val="x-none" w:eastAsia="x-none"/>
    </w:rPr>
  </w:style>
  <w:style w:type="character" w:customStyle="1" w:styleId="PlainTextChar">
    <w:name w:val="Plain Text Char"/>
    <w:link w:val="PlainText"/>
    <w:uiPriority w:val="99"/>
    <w:rsid w:val="001548A4"/>
    <w:rPr>
      <w:rFonts w:ascii="Courier New" w:eastAsia="Calibri" w:hAnsi="Courier New" w:cs="Courier New"/>
    </w:rPr>
  </w:style>
  <w:style w:type="paragraph" w:customStyle="1" w:styleId="listtext">
    <w:name w:val="list text"/>
    <w:rsid w:val="00D278CF"/>
    <w:pPr>
      <w:spacing w:before="100" w:beforeAutospacing="1" w:after="100" w:afterAutospacing="1" w:line="360" w:lineRule="auto"/>
      <w:jc w:val="both"/>
    </w:pPr>
    <w:rPr>
      <w:rFonts w:ascii="Tahoma" w:hAnsi="Tahoma" w:cs="Arial"/>
      <w:spacing w:val="10"/>
      <w:kern w:val="28"/>
      <w:sz w:val="24"/>
      <w:szCs w:val="24"/>
    </w:rPr>
  </w:style>
  <w:style w:type="paragraph" w:styleId="ListParagraph">
    <w:name w:val="List Paragraph"/>
    <w:basedOn w:val="Normal"/>
    <w:uiPriority w:val="34"/>
    <w:qFormat/>
    <w:rsid w:val="005F1BAC"/>
    <w:pPr>
      <w:ind w:left="720"/>
    </w:pPr>
  </w:style>
  <w:style w:type="paragraph" w:customStyle="1" w:styleId="Default">
    <w:name w:val="Default"/>
    <w:rsid w:val="00CE32EE"/>
    <w:pPr>
      <w:autoSpaceDE w:val="0"/>
      <w:autoSpaceDN w:val="0"/>
      <w:adjustRightInd w:val="0"/>
    </w:pPr>
    <w:rPr>
      <w:color w:val="000000"/>
      <w:sz w:val="24"/>
      <w:szCs w:val="24"/>
    </w:rPr>
  </w:style>
  <w:style w:type="character" w:customStyle="1" w:styleId="Heading1Char">
    <w:name w:val="Heading 1 Char"/>
    <w:basedOn w:val="DefaultParagraphFont"/>
    <w:link w:val="Heading1"/>
    <w:rsid w:val="00C82FB2"/>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C82FB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E79"/>
    <w:pPr>
      <w:jc w:val="both"/>
    </w:pPr>
    <w:rPr>
      <w:rFonts w:ascii="Arial" w:hAnsi="Arial" w:cs="Arial"/>
      <w:b/>
      <w:bCs/>
      <w:sz w:val="24"/>
      <w:szCs w:val="24"/>
    </w:rPr>
  </w:style>
  <w:style w:type="paragraph" w:styleId="Heading1">
    <w:name w:val="heading 1"/>
    <w:basedOn w:val="Normal"/>
    <w:next w:val="Normal"/>
    <w:link w:val="Heading1Char"/>
    <w:qFormat/>
    <w:rsid w:val="00C82FB2"/>
    <w:pPr>
      <w:keepNext/>
      <w:keepLines/>
      <w:spacing w:before="480"/>
      <w:outlineLvl w:val="0"/>
    </w:pPr>
    <w:rPr>
      <w:rFonts w:asciiTheme="majorHAnsi" w:eastAsiaTheme="majorEastAsia" w:hAnsiTheme="majorHAnsi" w:cstheme="majorBidi"/>
      <w:b w:val="0"/>
      <w:bCs w:val="0"/>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058B"/>
    <w:pPr>
      <w:tabs>
        <w:tab w:val="center" w:pos="4320"/>
        <w:tab w:val="right" w:pos="8640"/>
      </w:tabs>
    </w:pPr>
  </w:style>
  <w:style w:type="paragraph" w:styleId="Footer">
    <w:name w:val="footer"/>
    <w:basedOn w:val="Normal"/>
    <w:rsid w:val="00A3058B"/>
    <w:pPr>
      <w:tabs>
        <w:tab w:val="center" w:pos="4320"/>
        <w:tab w:val="right" w:pos="8640"/>
      </w:tabs>
    </w:pPr>
  </w:style>
  <w:style w:type="character" w:styleId="PageNumber">
    <w:name w:val="page number"/>
    <w:basedOn w:val="DefaultParagraphFont"/>
    <w:rsid w:val="00A3058B"/>
  </w:style>
  <w:style w:type="paragraph" w:styleId="BalloonText">
    <w:name w:val="Balloon Text"/>
    <w:basedOn w:val="Normal"/>
    <w:semiHidden/>
    <w:rsid w:val="003B1137"/>
    <w:rPr>
      <w:rFonts w:ascii="Tahoma" w:hAnsi="Tahoma" w:cs="Tahoma"/>
      <w:sz w:val="16"/>
      <w:szCs w:val="16"/>
    </w:rPr>
  </w:style>
  <w:style w:type="character" w:styleId="Hyperlink">
    <w:name w:val="Hyperlink"/>
    <w:rsid w:val="006A5D10"/>
    <w:rPr>
      <w:color w:val="0000FF"/>
      <w:u w:val="single"/>
    </w:rPr>
  </w:style>
  <w:style w:type="character" w:styleId="FollowedHyperlink">
    <w:name w:val="FollowedHyperlink"/>
    <w:rsid w:val="006A5D10"/>
    <w:rPr>
      <w:color w:val="800080"/>
      <w:u w:val="single"/>
    </w:rPr>
  </w:style>
  <w:style w:type="table" w:styleId="TableGrid">
    <w:name w:val="Table Grid"/>
    <w:basedOn w:val="TableNormal"/>
    <w:rsid w:val="00BA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15AF3"/>
    <w:pPr>
      <w:spacing w:before="100" w:beforeAutospacing="1" w:after="100" w:afterAutospacing="1"/>
    </w:pPr>
    <w:rPr>
      <w:rFonts w:ascii="Times New Roman" w:hAnsi="Times New Roman" w:cs="Times New Roman"/>
      <w:b w:val="0"/>
      <w:bCs w:val="0"/>
    </w:rPr>
  </w:style>
  <w:style w:type="character" w:styleId="Strong">
    <w:name w:val="Strong"/>
    <w:qFormat/>
    <w:rsid w:val="00A15AF3"/>
    <w:rPr>
      <w:b/>
      <w:bCs/>
    </w:rPr>
  </w:style>
  <w:style w:type="paragraph" w:styleId="PlainText">
    <w:name w:val="Plain Text"/>
    <w:basedOn w:val="Normal"/>
    <w:link w:val="PlainTextChar"/>
    <w:uiPriority w:val="99"/>
    <w:unhideWhenUsed/>
    <w:rsid w:val="001548A4"/>
    <w:rPr>
      <w:rFonts w:ascii="Courier New" w:eastAsia="Calibri" w:hAnsi="Courier New" w:cs="Times New Roman"/>
      <w:b w:val="0"/>
      <w:bCs w:val="0"/>
      <w:sz w:val="20"/>
      <w:szCs w:val="20"/>
      <w:lang w:val="x-none" w:eastAsia="x-none"/>
    </w:rPr>
  </w:style>
  <w:style w:type="character" w:customStyle="1" w:styleId="PlainTextChar">
    <w:name w:val="Plain Text Char"/>
    <w:link w:val="PlainText"/>
    <w:uiPriority w:val="99"/>
    <w:rsid w:val="001548A4"/>
    <w:rPr>
      <w:rFonts w:ascii="Courier New" w:eastAsia="Calibri" w:hAnsi="Courier New" w:cs="Courier New"/>
    </w:rPr>
  </w:style>
  <w:style w:type="paragraph" w:customStyle="1" w:styleId="listtext">
    <w:name w:val="list text"/>
    <w:rsid w:val="00D278CF"/>
    <w:pPr>
      <w:spacing w:before="100" w:beforeAutospacing="1" w:after="100" w:afterAutospacing="1" w:line="360" w:lineRule="auto"/>
      <w:jc w:val="both"/>
    </w:pPr>
    <w:rPr>
      <w:rFonts w:ascii="Tahoma" w:hAnsi="Tahoma" w:cs="Arial"/>
      <w:spacing w:val="10"/>
      <w:kern w:val="28"/>
      <w:sz w:val="24"/>
      <w:szCs w:val="24"/>
    </w:rPr>
  </w:style>
  <w:style w:type="paragraph" w:styleId="ListParagraph">
    <w:name w:val="List Paragraph"/>
    <w:basedOn w:val="Normal"/>
    <w:uiPriority w:val="34"/>
    <w:qFormat/>
    <w:rsid w:val="005F1BAC"/>
    <w:pPr>
      <w:ind w:left="720"/>
    </w:pPr>
  </w:style>
  <w:style w:type="paragraph" w:customStyle="1" w:styleId="Default">
    <w:name w:val="Default"/>
    <w:rsid w:val="00CE32EE"/>
    <w:pPr>
      <w:autoSpaceDE w:val="0"/>
      <w:autoSpaceDN w:val="0"/>
      <w:adjustRightInd w:val="0"/>
    </w:pPr>
    <w:rPr>
      <w:color w:val="000000"/>
      <w:sz w:val="24"/>
      <w:szCs w:val="24"/>
    </w:rPr>
  </w:style>
  <w:style w:type="character" w:customStyle="1" w:styleId="Heading1Char">
    <w:name w:val="Heading 1 Char"/>
    <w:basedOn w:val="DefaultParagraphFont"/>
    <w:link w:val="Heading1"/>
    <w:rsid w:val="00C82FB2"/>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C82FB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947">
      <w:bodyDiv w:val="1"/>
      <w:marLeft w:val="0"/>
      <w:marRight w:val="0"/>
      <w:marTop w:val="0"/>
      <w:marBottom w:val="0"/>
      <w:divBdr>
        <w:top w:val="none" w:sz="0" w:space="0" w:color="auto"/>
        <w:left w:val="none" w:sz="0" w:space="0" w:color="auto"/>
        <w:bottom w:val="none" w:sz="0" w:space="0" w:color="auto"/>
        <w:right w:val="none" w:sz="0" w:space="0" w:color="auto"/>
      </w:divBdr>
    </w:div>
    <w:div w:id="38020105">
      <w:bodyDiv w:val="1"/>
      <w:marLeft w:val="0"/>
      <w:marRight w:val="0"/>
      <w:marTop w:val="0"/>
      <w:marBottom w:val="0"/>
      <w:divBdr>
        <w:top w:val="none" w:sz="0" w:space="0" w:color="auto"/>
        <w:left w:val="none" w:sz="0" w:space="0" w:color="auto"/>
        <w:bottom w:val="none" w:sz="0" w:space="0" w:color="auto"/>
        <w:right w:val="none" w:sz="0" w:space="0" w:color="auto"/>
      </w:divBdr>
    </w:div>
    <w:div w:id="53089100">
      <w:bodyDiv w:val="1"/>
      <w:marLeft w:val="0"/>
      <w:marRight w:val="0"/>
      <w:marTop w:val="0"/>
      <w:marBottom w:val="0"/>
      <w:divBdr>
        <w:top w:val="none" w:sz="0" w:space="0" w:color="auto"/>
        <w:left w:val="none" w:sz="0" w:space="0" w:color="auto"/>
        <w:bottom w:val="none" w:sz="0" w:space="0" w:color="auto"/>
        <w:right w:val="none" w:sz="0" w:space="0" w:color="auto"/>
      </w:divBdr>
      <w:divsChild>
        <w:div w:id="2080907256">
          <w:marLeft w:val="0"/>
          <w:marRight w:val="0"/>
          <w:marTop w:val="0"/>
          <w:marBottom w:val="0"/>
          <w:divBdr>
            <w:top w:val="none" w:sz="0" w:space="0" w:color="auto"/>
            <w:left w:val="none" w:sz="0" w:space="0" w:color="auto"/>
            <w:bottom w:val="none" w:sz="0" w:space="0" w:color="auto"/>
            <w:right w:val="none" w:sz="0" w:space="0" w:color="auto"/>
          </w:divBdr>
        </w:div>
      </w:divsChild>
    </w:div>
    <w:div w:id="74402941">
      <w:bodyDiv w:val="1"/>
      <w:marLeft w:val="0"/>
      <w:marRight w:val="0"/>
      <w:marTop w:val="0"/>
      <w:marBottom w:val="0"/>
      <w:divBdr>
        <w:top w:val="none" w:sz="0" w:space="0" w:color="auto"/>
        <w:left w:val="none" w:sz="0" w:space="0" w:color="auto"/>
        <w:bottom w:val="none" w:sz="0" w:space="0" w:color="auto"/>
        <w:right w:val="none" w:sz="0" w:space="0" w:color="auto"/>
      </w:divBdr>
    </w:div>
    <w:div w:id="145324550">
      <w:bodyDiv w:val="1"/>
      <w:marLeft w:val="0"/>
      <w:marRight w:val="0"/>
      <w:marTop w:val="0"/>
      <w:marBottom w:val="0"/>
      <w:divBdr>
        <w:top w:val="none" w:sz="0" w:space="0" w:color="auto"/>
        <w:left w:val="none" w:sz="0" w:space="0" w:color="auto"/>
        <w:bottom w:val="none" w:sz="0" w:space="0" w:color="auto"/>
        <w:right w:val="none" w:sz="0" w:space="0" w:color="auto"/>
      </w:divBdr>
      <w:divsChild>
        <w:div w:id="219751353">
          <w:marLeft w:val="0"/>
          <w:marRight w:val="0"/>
          <w:marTop w:val="0"/>
          <w:marBottom w:val="0"/>
          <w:divBdr>
            <w:top w:val="none" w:sz="0" w:space="0" w:color="auto"/>
            <w:left w:val="none" w:sz="0" w:space="0" w:color="auto"/>
            <w:bottom w:val="none" w:sz="0" w:space="0" w:color="auto"/>
            <w:right w:val="none" w:sz="0" w:space="0" w:color="auto"/>
          </w:divBdr>
          <w:divsChild>
            <w:div w:id="131800957">
              <w:marLeft w:val="0"/>
              <w:marRight w:val="0"/>
              <w:marTop w:val="0"/>
              <w:marBottom w:val="0"/>
              <w:divBdr>
                <w:top w:val="none" w:sz="0" w:space="0" w:color="auto"/>
                <w:left w:val="none" w:sz="0" w:space="0" w:color="auto"/>
                <w:bottom w:val="none" w:sz="0" w:space="0" w:color="auto"/>
                <w:right w:val="none" w:sz="0" w:space="0" w:color="auto"/>
              </w:divBdr>
            </w:div>
            <w:div w:id="438568479">
              <w:marLeft w:val="0"/>
              <w:marRight w:val="0"/>
              <w:marTop w:val="0"/>
              <w:marBottom w:val="0"/>
              <w:divBdr>
                <w:top w:val="none" w:sz="0" w:space="0" w:color="auto"/>
                <w:left w:val="none" w:sz="0" w:space="0" w:color="auto"/>
                <w:bottom w:val="none" w:sz="0" w:space="0" w:color="auto"/>
                <w:right w:val="none" w:sz="0" w:space="0" w:color="auto"/>
              </w:divBdr>
            </w:div>
            <w:div w:id="1107043985">
              <w:marLeft w:val="0"/>
              <w:marRight w:val="0"/>
              <w:marTop w:val="0"/>
              <w:marBottom w:val="0"/>
              <w:divBdr>
                <w:top w:val="none" w:sz="0" w:space="0" w:color="auto"/>
                <w:left w:val="none" w:sz="0" w:space="0" w:color="auto"/>
                <w:bottom w:val="none" w:sz="0" w:space="0" w:color="auto"/>
                <w:right w:val="none" w:sz="0" w:space="0" w:color="auto"/>
              </w:divBdr>
            </w:div>
            <w:div w:id="1297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3678">
      <w:bodyDiv w:val="1"/>
      <w:marLeft w:val="0"/>
      <w:marRight w:val="0"/>
      <w:marTop w:val="0"/>
      <w:marBottom w:val="0"/>
      <w:divBdr>
        <w:top w:val="none" w:sz="0" w:space="0" w:color="auto"/>
        <w:left w:val="none" w:sz="0" w:space="0" w:color="auto"/>
        <w:bottom w:val="none" w:sz="0" w:space="0" w:color="auto"/>
        <w:right w:val="none" w:sz="0" w:space="0" w:color="auto"/>
      </w:divBdr>
      <w:divsChild>
        <w:div w:id="489832846">
          <w:marLeft w:val="0"/>
          <w:marRight w:val="0"/>
          <w:marTop w:val="0"/>
          <w:marBottom w:val="0"/>
          <w:divBdr>
            <w:top w:val="none" w:sz="0" w:space="0" w:color="auto"/>
            <w:left w:val="none" w:sz="0" w:space="0" w:color="auto"/>
            <w:bottom w:val="none" w:sz="0" w:space="0" w:color="auto"/>
            <w:right w:val="none" w:sz="0" w:space="0" w:color="auto"/>
          </w:divBdr>
        </w:div>
        <w:div w:id="665323111">
          <w:marLeft w:val="0"/>
          <w:marRight w:val="0"/>
          <w:marTop w:val="0"/>
          <w:marBottom w:val="0"/>
          <w:divBdr>
            <w:top w:val="none" w:sz="0" w:space="0" w:color="auto"/>
            <w:left w:val="none" w:sz="0" w:space="0" w:color="auto"/>
            <w:bottom w:val="none" w:sz="0" w:space="0" w:color="auto"/>
            <w:right w:val="none" w:sz="0" w:space="0" w:color="auto"/>
          </w:divBdr>
        </w:div>
        <w:div w:id="723337215">
          <w:marLeft w:val="0"/>
          <w:marRight w:val="0"/>
          <w:marTop w:val="0"/>
          <w:marBottom w:val="0"/>
          <w:divBdr>
            <w:top w:val="none" w:sz="0" w:space="0" w:color="auto"/>
            <w:left w:val="none" w:sz="0" w:space="0" w:color="auto"/>
            <w:bottom w:val="none" w:sz="0" w:space="0" w:color="auto"/>
            <w:right w:val="none" w:sz="0" w:space="0" w:color="auto"/>
          </w:divBdr>
        </w:div>
      </w:divsChild>
    </w:div>
    <w:div w:id="598103975">
      <w:bodyDiv w:val="1"/>
      <w:marLeft w:val="0"/>
      <w:marRight w:val="0"/>
      <w:marTop w:val="0"/>
      <w:marBottom w:val="0"/>
      <w:divBdr>
        <w:top w:val="none" w:sz="0" w:space="0" w:color="auto"/>
        <w:left w:val="none" w:sz="0" w:space="0" w:color="auto"/>
        <w:bottom w:val="none" w:sz="0" w:space="0" w:color="auto"/>
        <w:right w:val="none" w:sz="0" w:space="0" w:color="auto"/>
      </w:divBdr>
    </w:div>
    <w:div w:id="702634356">
      <w:bodyDiv w:val="1"/>
      <w:marLeft w:val="0"/>
      <w:marRight w:val="0"/>
      <w:marTop w:val="0"/>
      <w:marBottom w:val="0"/>
      <w:divBdr>
        <w:top w:val="none" w:sz="0" w:space="0" w:color="auto"/>
        <w:left w:val="none" w:sz="0" w:space="0" w:color="auto"/>
        <w:bottom w:val="none" w:sz="0" w:space="0" w:color="auto"/>
        <w:right w:val="none" w:sz="0" w:space="0" w:color="auto"/>
      </w:divBdr>
    </w:div>
    <w:div w:id="926113194">
      <w:bodyDiv w:val="1"/>
      <w:marLeft w:val="0"/>
      <w:marRight w:val="0"/>
      <w:marTop w:val="0"/>
      <w:marBottom w:val="0"/>
      <w:divBdr>
        <w:top w:val="none" w:sz="0" w:space="0" w:color="auto"/>
        <w:left w:val="none" w:sz="0" w:space="0" w:color="auto"/>
        <w:bottom w:val="none" w:sz="0" w:space="0" w:color="auto"/>
        <w:right w:val="none" w:sz="0" w:space="0" w:color="auto"/>
      </w:divBdr>
    </w:div>
    <w:div w:id="946081668">
      <w:bodyDiv w:val="1"/>
      <w:marLeft w:val="0"/>
      <w:marRight w:val="0"/>
      <w:marTop w:val="0"/>
      <w:marBottom w:val="0"/>
      <w:divBdr>
        <w:top w:val="none" w:sz="0" w:space="0" w:color="auto"/>
        <w:left w:val="none" w:sz="0" w:space="0" w:color="auto"/>
        <w:bottom w:val="none" w:sz="0" w:space="0" w:color="auto"/>
        <w:right w:val="none" w:sz="0" w:space="0" w:color="auto"/>
      </w:divBdr>
    </w:div>
    <w:div w:id="1085684656">
      <w:bodyDiv w:val="1"/>
      <w:marLeft w:val="0"/>
      <w:marRight w:val="0"/>
      <w:marTop w:val="0"/>
      <w:marBottom w:val="0"/>
      <w:divBdr>
        <w:top w:val="none" w:sz="0" w:space="0" w:color="auto"/>
        <w:left w:val="none" w:sz="0" w:space="0" w:color="auto"/>
        <w:bottom w:val="none" w:sz="0" w:space="0" w:color="auto"/>
        <w:right w:val="none" w:sz="0" w:space="0" w:color="auto"/>
      </w:divBdr>
      <w:divsChild>
        <w:div w:id="2128235243">
          <w:marLeft w:val="0"/>
          <w:marRight w:val="0"/>
          <w:marTop w:val="0"/>
          <w:marBottom w:val="0"/>
          <w:divBdr>
            <w:top w:val="none" w:sz="0" w:space="0" w:color="auto"/>
            <w:left w:val="none" w:sz="0" w:space="0" w:color="auto"/>
            <w:bottom w:val="none" w:sz="0" w:space="0" w:color="auto"/>
            <w:right w:val="none" w:sz="0" w:space="0" w:color="auto"/>
          </w:divBdr>
          <w:divsChild>
            <w:div w:id="222958456">
              <w:marLeft w:val="0"/>
              <w:marRight w:val="0"/>
              <w:marTop w:val="0"/>
              <w:marBottom w:val="0"/>
              <w:divBdr>
                <w:top w:val="none" w:sz="0" w:space="0" w:color="auto"/>
                <w:left w:val="none" w:sz="0" w:space="0" w:color="auto"/>
                <w:bottom w:val="none" w:sz="0" w:space="0" w:color="auto"/>
                <w:right w:val="none" w:sz="0" w:space="0" w:color="auto"/>
              </w:divBdr>
            </w:div>
            <w:div w:id="590311826">
              <w:marLeft w:val="0"/>
              <w:marRight w:val="0"/>
              <w:marTop w:val="0"/>
              <w:marBottom w:val="0"/>
              <w:divBdr>
                <w:top w:val="none" w:sz="0" w:space="0" w:color="auto"/>
                <w:left w:val="none" w:sz="0" w:space="0" w:color="auto"/>
                <w:bottom w:val="none" w:sz="0" w:space="0" w:color="auto"/>
                <w:right w:val="none" w:sz="0" w:space="0" w:color="auto"/>
              </w:divBdr>
            </w:div>
            <w:div w:id="657421216">
              <w:marLeft w:val="0"/>
              <w:marRight w:val="0"/>
              <w:marTop w:val="0"/>
              <w:marBottom w:val="0"/>
              <w:divBdr>
                <w:top w:val="none" w:sz="0" w:space="0" w:color="auto"/>
                <w:left w:val="none" w:sz="0" w:space="0" w:color="auto"/>
                <w:bottom w:val="none" w:sz="0" w:space="0" w:color="auto"/>
                <w:right w:val="none" w:sz="0" w:space="0" w:color="auto"/>
              </w:divBdr>
            </w:div>
            <w:div w:id="747578978">
              <w:marLeft w:val="0"/>
              <w:marRight w:val="0"/>
              <w:marTop w:val="0"/>
              <w:marBottom w:val="0"/>
              <w:divBdr>
                <w:top w:val="none" w:sz="0" w:space="0" w:color="auto"/>
                <w:left w:val="none" w:sz="0" w:space="0" w:color="auto"/>
                <w:bottom w:val="none" w:sz="0" w:space="0" w:color="auto"/>
                <w:right w:val="none" w:sz="0" w:space="0" w:color="auto"/>
              </w:divBdr>
            </w:div>
            <w:div w:id="923760718">
              <w:marLeft w:val="0"/>
              <w:marRight w:val="0"/>
              <w:marTop w:val="0"/>
              <w:marBottom w:val="0"/>
              <w:divBdr>
                <w:top w:val="none" w:sz="0" w:space="0" w:color="auto"/>
                <w:left w:val="none" w:sz="0" w:space="0" w:color="auto"/>
                <w:bottom w:val="none" w:sz="0" w:space="0" w:color="auto"/>
                <w:right w:val="none" w:sz="0" w:space="0" w:color="auto"/>
              </w:divBdr>
            </w:div>
            <w:div w:id="1196771728">
              <w:marLeft w:val="0"/>
              <w:marRight w:val="0"/>
              <w:marTop w:val="0"/>
              <w:marBottom w:val="0"/>
              <w:divBdr>
                <w:top w:val="none" w:sz="0" w:space="0" w:color="auto"/>
                <w:left w:val="none" w:sz="0" w:space="0" w:color="auto"/>
                <w:bottom w:val="none" w:sz="0" w:space="0" w:color="auto"/>
                <w:right w:val="none" w:sz="0" w:space="0" w:color="auto"/>
              </w:divBdr>
            </w:div>
            <w:div w:id="1298295574">
              <w:marLeft w:val="0"/>
              <w:marRight w:val="0"/>
              <w:marTop w:val="0"/>
              <w:marBottom w:val="0"/>
              <w:divBdr>
                <w:top w:val="none" w:sz="0" w:space="0" w:color="auto"/>
                <w:left w:val="none" w:sz="0" w:space="0" w:color="auto"/>
                <w:bottom w:val="none" w:sz="0" w:space="0" w:color="auto"/>
                <w:right w:val="none" w:sz="0" w:space="0" w:color="auto"/>
              </w:divBdr>
            </w:div>
            <w:div w:id="1622570896">
              <w:marLeft w:val="0"/>
              <w:marRight w:val="0"/>
              <w:marTop w:val="0"/>
              <w:marBottom w:val="0"/>
              <w:divBdr>
                <w:top w:val="none" w:sz="0" w:space="0" w:color="auto"/>
                <w:left w:val="none" w:sz="0" w:space="0" w:color="auto"/>
                <w:bottom w:val="none" w:sz="0" w:space="0" w:color="auto"/>
                <w:right w:val="none" w:sz="0" w:space="0" w:color="auto"/>
              </w:divBdr>
            </w:div>
            <w:div w:id="1973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209">
      <w:bodyDiv w:val="1"/>
      <w:marLeft w:val="0"/>
      <w:marRight w:val="0"/>
      <w:marTop w:val="0"/>
      <w:marBottom w:val="0"/>
      <w:divBdr>
        <w:top w:val="none" w:sz="0" w:space="0" w:color="auto"/>
        <w:left w:val="none" w:sz="0" w:space="0" w:color="auto"/>
        <w:bottom w:val="none" w:sz="0" w:space="0" w:color="auto"/>
        <w:right w:val="none" w:sz="0" w:space="0" w:color="auto"/>
      </w:divBdr>
      <w:divsChild>
        <w:div w:id="51346086">
          <w:marLeft w:val="0"/>
          <w:marRight w:val="0"/>
          <w:marTop w:val="0"/>
          <w:marBottom w:val="0"/>
          <w:divBdr>
            <w:top w:val="none" w:sz="0" w:space="0" w:color="auto"/>
            <w:left w:val="none" w:sz="0" w:space="0" w:color="auto"/>
            <w:bottom w:val="none" w:sz="0" w:space="0" w:color="auto"/>
            <w:right w:val="none" w:sz="0" w:space="0" w:color="auto"/>
          </w:divBdr>
        </w:div>
        <w:div w:id="173425470">
          <w:marLeft w:val="0"/>
          <w:marRight w:val="0"/>
          <w:marTop w:val="0"/>
          <w:marBottom w:val="0"/>
          <w:divBdr>
            <w:top w:val="none" w:sz="0" w:space="0" w:color="auto"/>
            <w:left w:val="none" w:sz="0" w:space="0" w:color="auto"/>
            <w:bottom w:val="none" w:sz="0" w:space="0" w:color="auto"/>
            <w:right w:val="none" w:sz="0" w:space="0" w:color="auto"/>
          </w:divBdr>
        </w:div>
        <w:div w:id="304625696">
          <w:marLeft w:val="0"/>
          <w:marRight w:val="0"/>
          <w:marTop w:val="0"/>
          <w:marBottom w:val="0"/>
          <w:divBdr>
            <w:top w:val="none" w:sz="0" w:space="0" w:color="auto"/>
            <w:left w:val="none" w:sz="0" w:space="0" w:color="auto"/>
            <w:bottom w:val="none" w:sz="0" w:space="0" w:color="auto"/>
            <w:right w:val="none" w:sz="0" w:space="0" w:color="auto"/>
          </w:divBdr>
        </w:div>
        <w:div w:id="326785882">
          <w:marLeft w:val="0"/>
          <w:marRight w:val="0"/>
          <w:marTop w:val="0"/>
          <w:marBottom w:val="0"/>
          <w:divBdr>
            <w:top w:val="none" w:sz="0" w:space="0" w:color="auto"/>
            <w:left w:val="none" w:sz="0" w:space="0" w:color="auto"/>
            <w:bottom w:val="none" w:sz="0" w:space="0" w:color="auto"/>
            <w:right w:val="none" w:sz="0" w:space="0" w:color="auto"/>
          </w:divBdr>
        </w:div>
        <w:div w:id="372003998">
          <w:marLeft w:val="0"/>
          <w:marRight w:val="0"/>
          <w:marTop w:val="0"/>
          <w:marBottom w:val="0"/>
          <w:divBdr>
            <w:top w:val="none" w:sz="0" w:space="0" w:color="auto"/>
            <w:left w:val="none" w:sz="0" w:space="0" w:color="auto"/>
            <w:bottom w:val="none" w:sz="0" w:space="0" w:color="auto"/>
            <w:right w:val="none" w:sz="0" w:space="0" w:color="auto"/>
          </w:divBdr>
        </w:div>
        <w:div w:id="398289570">
          <w:marLeft w:val="0"/>
          <w:marRight w:val="0"/>
          <w:marTop w:val="0"/>
          <w:marBottom w:val="0"/>
          <w:divBdr>
            <w:top w:val="none" w:sz="0" w:space="0" w:color="auto"/>
            <w:left w:val="none" w:sz="0" w:space="0" w:color="auto"/>
            <w:bottom w:val="none" w:sz="0" w:space="0" w:color="auto"/>
            <w:right w:val="none" w:sz="0" w:space="0" w:color="auto"/>
          </w:divBdr>
        </w:div>
        <w:div w:id="416899513">
          <w:marLeft w:val="0"/>
          <w:marRight w:val="0"/>
          <w:marTop w:val="0"/>
          <w:marBottom w:val="0"/>
          <w:divBdr>
            <w:top w:val="none" w:sz="0" w:space="0" w:color="auto"/>
            <w:left w:val="none" w:sz="0" w:space="0" w:color="auto"/>
            <w:bottom w:val="none" w:sz="0" w:space="0" w:color="auto"/>
            <w:right w:val="none" w:sz="0" w:space="0" w:color="auto"/>
          </w:divBdr>
        </w:div>
        <w:div w:id="508763846">
          <w:marLeft w:val="0"/>
          <w:marRight w:val="0"/>
          <w:marTop w:val="0"/>
          <w:marBottom w:val="0"/>
          <w:divBdr>
            <w:top w:val="none" w:sz="0" w:space="0" w:color="auto"/>
            <w:left w:val="none" w:sz="0" w:space="0" w:color="auto"/>
            <w:bottom w:val="none" w:sz="0" w:space="0" w:color="auto"/>
            <w:right w:val="none" w:sz="0" w:space="0" w:color="auto"/>
          </w:divBdr>
        </w:div>
        <w:div w:id="568273787">
          <w:marLeft w:val="0"/>
          <w:marRight w:val="0"/>
          <w:marTop w:val="0"/>
          <w:marBottom w:val="0"/>
          <w:divBdr>
            <w:top w:val="none" w:sz="0" w:space="0" w:color="auto"/>
            <w:left w:val="none" w:sz="0" w:space="0" w:color="auto"/>
            <w:bottom w:val="none" w:sz="0" w:space="0" w:color="auto"/>
            <w:right w:val="none" w:sz="0" w:space="0" w:color="auto"/>
          </w:divBdr>
        </w:div>
        <w:div w:id="630522708">
          <w:marLeft w:val="0"/>
          <w:marRight w:val="0"/>
          <w:marTop w:val="0"/>
          <w:marBottom w:val="0"/>
          <w:divBdr>
            <w:top w:val="none" w:sz="0" w:space="0" w:color="auto"/>
            <w:left w:val="none" w:sz="0" w:space="0" w:color="auto"/>
            <w:bottom w:val="none" w:sz="0" w:space="0" w:color="auto"/>
            <w:right w:val="none" w:sz="0" w:space="0" w:color="auto"/>
          </w:divBdr>
        </w:div>
        <w:div w:id="674113624">
          <w:marLeft w:val="0"/>
          <w:marRight w:val="0"/>
          <w:marTop w:val="0"/>
          <w:marBottom w:val="0"/>
          <w:divBdr>
            <w:top w:val="none" w:sz="0" w:space="0" w:color="auto"/>
            <w:left w:val="none" w:sz="0" w:space="0" w:color="auto"/>
            <w:bottom w:val="none" w:sz="0" w:space="0" w:color="auto"/>
            <w:right w:val="none" w:sz="0" w:space="0" w:color="auto"/>
          </w:divBdr>
        </w:div>
        <w:div w:id="694383154">
          <w:marLeft w:val="0"/>
          <w:marRight w:val="0"/>
          <w:marTop w:val="0"/>
          <w:marBottom w:val="0"/>
          <w:divBdr>
            <w:top w:val="none" w:sz="0" w:space="0" w:color="auto"/>
            <w:left w:val="none" w:sz="0" w:space="0" w:color="auto"/>
            <w:bottom w:val="none" w:sz="0" w:space="0" w:color="auto"/>
            <w:right w:val="none" w:sz="0" w:space="0" w:color="auto"/>
          </w:divBdr>
        </w:div>
        <w:div w:id="744955008">
          <w:marLeft w:val="0"/>
          <w:marRight w:val="0"/>
          <w:marTop w:val="0"/>
          <w:marBottom w:val="0"/>
          <w:divBdr>
            <w:top w:val="none" w:sz="0" w:space="0" w:color="auto"/>
            <w:left w:val="none" w:sz="0" w:space="0" w:color="auto"/>
            <w:bottom w:val="none" w:sz="0" w:space="0" w:color="auto"/>
            <w:right w:val="none" w:sz="0" w:space="0" w:color="auto"/>
          </w:divBdr>
        </w:div>
        <w:div w:id="747580600">
          <w:marLeft w:val="0"/>
          <w:marRight w:val="0"/>
          <w:marTop w:val="0"/>
          <w:marBottom w:val="0"/>
          <w:divBdr>
            <w:top w:val="none" w:sz="0" w:space="0" w:color="auto"/>
            <w:left w:val="none" w:sz="0" w:space="0" w:color="auto"/>
            <w:bottom w:val="none" w:sz="0" w:space="0" w:color="auto"/>
            <w:right w:val="none" w:sz="0" w:space="0" w:color="auto"/>
          </w:divBdr>
        </w:div>
        <w:div w:id="768818014">
          <w:marLeft w:val="0"/>
          <w:marRight w:val="0"/>
          <w:marTop w:val="0"/>
          <w:marBottom w:val="0"/>
          <w:divBdr>
            <w:top w:val="none" w:sz="0" w:space="0" w:color="auto"/>
            <w:left w:val="none" w:sz="0" w:space="0" w:color="auto"/>
            <w:bottom w:val="none" w:sz="0" w:space="0" w:color="auto"/>
            <w:right w:val="none" w:sz="0" w:space="0" w:color="auto"/>
          </w:divBdr>
        </w:div>
        <w:div w:id="769399375">
          <w:marLeft w:val="0"/>
          <w:marRight w:val="0"/>
          <w:marTop w:val="0"/>
          <w:marBottom w:val="0"/>
          <w:divBdr>
            <w:top w:val="none" w:sz="0" w:space="0" w:color="auto"/>
            <w:left w:val="none" w:sz="0" w:space="0" w:color="auto"/>
            <w:bottom w:val="none" w:sz="0" w:space="0" w:color="auto"/>
            <w:right w:val="none" w:sz="0" w:space="0" w:color="auto"/>
          </w:divBdr>
        </w:div>
        <w:div w:id="795097410">
          <w:marLeft w:val="0"/>
          <w:marRight w:val="0"/>
          <w:marTop w:val="0"/>
          <w:marBottom w:val="0"/>
          <w:divBdr>
            <w:top w:val="none" w:sz="0" w:space="0" w:color="auto"/>
            <w:left w:val="none" w:sz="0" w:space="0" w:color="auto"/>
            <w:bottom w:val="none" w:sz="0" w:space="0" w:color="auto"/>
            <w:right w:val="none" w:sz="0" w:space="0" w:color="auto"/>
          </w:divBdr>
        </w:div>
        <w:div w:id="874080606">
          <w:marLeft w:val="0"/>
          <w:marRight w:val="0"/>
          <w:marTop w:val="0"/>
          <w:marBottom w:val="0"/>
          <w:divBdr>
            <w:top w:val="none" w:sz="0" w:space="0" w:color="auto"/>
            <w:left w:val="none" w:sz="0" w:space="0" w:color="auto"/>
            <w:bottom w:val="none" w:sz="0" w:space="0" w:color="auto"/>
            <w:right w:val="none" w:sz="0" w:space="0" w:color="auto"/>
          </w:divBdr>
        </w:div>
        <w:div w:id="960961670">
          <w:marLeft w:val="0"/>
          <w:marRight w:val="0"/>
          <w:marTop w:val="0"/>
          <w:marBottom w:val="0"/>
          <w:divBdr>
            <w:top w:val="none" w:sz="0" w:space="0" w:color="auto"/>
            <w:left w:val="none" w:sz="0" w:space="0" w:color="auto"/>
            <w:bottom w:val="none" w:sz="0" w:space="0" w:color="auto"/>
            <w:right w:val="none" w:sz="0" w:space="0" w:color="auto"/>
          </w:divBdr>
        </w:div>
        <w:div w:id="984049368">
          <w:marLeft w:val="0"/>
          <w:marRight w:val="0"/>
          <w:marTop w:val="0"/>
          <w:marBottom w:val="0"/>
          <w:divBdr>
            <w:top w:val="none" w:sz="0" w:space="0" w:color="auto"/>
            <w:left w:val="none" w:sz="0" w:space="0" w:color="auto"/>
            <w:bottom w:val="none" w:sz="0" w:space="0" w:color="auto"/>
            <w:right w:val="none" w:sz="0" w:space="0" w:color="auto"/>
          </w:divBdr>
        </w:div>
        <w:div w:id="986781376">
          <w:marLeft w:val="0"/>
          <w:marRight w:val="0"/>
          <w:marTop w:val="0"/>
          <w:marBottom w:val="0"/>
          <w:divBdr>
            <w:top w:val="none" w:sz="0" w:space="0" w:color="auto"/>
            <w:left w:val="none" w:sz="0" w:space="0" w:color="auto"/>
            <w:bottom w:val="none" w:sz="0" w:space="0" w:color="auto"/>
            <w:right w:val="none" w:sz="0" w:space="0" w:color="auto"/>
          </w:divBdr>
        </w:div>
        <w:div w:id="1019352061">
          <w:marLeft w:val="0"/>
          <w:marRight w:val="0"/>
          <w:marTop w:val="0"/>
          <w:marBottom w:val="0"/>
          <w:divBdr>
            <w:top w:val="none" w:sz="0" w:space="0" w:color="auto"/>
            <w:left w:val="none" w:sz="0" w:space="0" w:color="auto"/>
            <w:bottom w:val="none" w:sz="0" w:space="0" w:color="auto"/>
            <w:right w:val="none" w:sz="0" w:space="0" w:color="auto"/>
          </w:divBdr>
        </w:div>
        <w:div w:id="1061516656">
          <w:marLeft w:val="0"/>
          <w:marRight w:val="0"/>
          <w:marTop w:val="0"/>
          <w:marBottom w:val="0"/>
          <w:divBdr>
            <w:top w:val="none" w:sz="0" w:space="0" w:color="auto"/>
            <w:left w:val="none" w:sz="0" w:space="0" w:color="auto"/>
            <w:bottom w:val="none" w:sz="0" w:space="0" w:color="auto"/>
            <w:right w:val="none" w:sz="0" w:space="0" w:color="auto"/>
          </w:divBdr>
        </w:div>
        <w:div w:id="1095318839">
          <w:marLeft w:val="0"/>
          <w:marRight w:val="0"/>
          <w:marTop w:val="0"/>
          <w:marBottom w:val="0"/>
          <w:divBdr>
            <w:top w:val="none" w:sz="0" w:space="0" w:color="auto"/>
            <w:left w:val="none" w:sz="0" w:space="0" w:color="auto"/>
            <w:bottom w:val="none" w:sz="0" w:space="0" w:color="auto"/>
            <w:right w:val="none" w:sz="0" w:space="0" w:color="auto"/>
          </w:divBdr>
        </w:div>
        <w:div w:id="1166436965">
          <w:marLeft w:val="0"/>
          <w:marRight w:val="0"/>
          <w:marTop w:val="0"/>
          <w:marBottom w:val="0"/>
          <w:divBdr>
            <w:top w:val="none" w:sz="0" w:space="0" w:color="auto"/>
            <w:left w:val="none" w:sz="0" w:space="0" w:color="auto"/>
            <w:bottom w:val="none" w:sz="0" w:space="0" w:color="auto"/>
            <w:right w:val="none" w:sz="0" w:space="0" w:color="auto"/>
          </w:divBdr>
        </w:div>
        <w:div w:id="1186753544">
          <w:marLeft w:val="0"/>
          <w:marRight w:val="0"/>
          <w:marTop w:val="0"/>
          <w:marBottom w:val="0"/>
          <w:divBdr>
            <w:top w:val="none" w:sz="0" w:space="0" w:color="auto"/>
            <w:left w:val="none" w:sz="0" w:space="0" w:color="auto"/>
            <w:bottom w:val="none" w:sz="0" w:space="0" w:color="auto"/>
            <w:right w:val="none" w:sz="0" w:space="0" w:color="auto"/>
          </w:divBdr>
        </w:div>
        <w:div w:id="1230071271">
          <w:marLeft w:val="0"/>
          <w:marRight w:val="0"/>
          <w:marTop w:val="0"/>
          <w:marBottom w:val="0"/>
          <w:divBdr>
            <w:top w:val="none" w:sz="0" w:space="0" w:color="auto"/>
            <w:left w:val="none" w:sz="0" w:space="0" w:color="auto"/>
            <w:bottom w:val="none" w:sz="0" w:space="0" w:color="auto"/>
            <w:right w:val="none" w:sz="0" w:space="0" w:color="auto"/>
          </w:divBdr>
        </w:div>
        <w:div w:id="1314481556">
          <w:marLeft w:val="0"/>
          <w:marRight w:val="0"/>
          <w:marTop w:val="0"/>
          <w:marBottom w:val="0"/>
          <w:divBdr>
            <w:top w:val="none" w:sz="0" w:space="0" w:color="auto"/>
            <w:left w:val="none" w:sz="0" w:space="0" w:color="auto"/>
            <w:bottom w:val="none" w:sz="0" w:space="0" w:color="auto"/>
            <w:right w:val="none" w:sz="0" w:space="0" w:color="auto"/>
          </w:divBdr>
        </w:div>
        <w:div w:id="1326469457">
          <w:marLeft w:val="0"/>
          <w:marRight w:val="0"/>
          <w:marTop w:val="0"/>
          <w:marBottom w:val="0"/>
          <w:divBdr>
            <w:top w:val="none" w:sz="0" w:space="0" w:color="auto"/>
            <w:left w:val="none" w:sz="0" w:space="0" w:color="auto"/>
            <w:bottom w:val="none" w:sz="0" w:space="0" w:color="auto"/>
            <w:right w:val="none" w:sz="0" w:space="0" w:color="auto"/>
          </w:divBdr>
        </w:div>
        <w:div w:id="1326518425">
          <w:marLeft w:val="0"/>
          <w:marRight w:val="0"/>
          <w:marTop w:val="0"/>
          <w:marBottom w:val="0"/>
          <w:divBdr>
            <w:top w:val="none" w:sz="0" w:space="0" w:color="auto"/>
            <w:left w:val="none" w:sz="0" w:space="0" w:color="auto"/>
            <w:bottom w:val="none" w:sz="0" w:space="0" w:color="auto"/>
            <w:right w:val="none" w:sz="0" w:space="0" w:color="auto"/>
          </w:divBdr>
        </w:div>
        <w:div w:id="1403872031">
          <w:marLeft w:val="0"/>
          <w:marRight w:val="0"/>
          <w:marTop w:val="0"/>
          <w:marBottom w:val="0"/>
          <w:divBdr>
            <w:top w:val="none" w:sz="0" w:space="0" w:color="auto"/>
            <w:left w:val="none" w:sz="0" w:space="0" w:color="auto"/>
            <w:bottom w:val="none" w:sz="0" w:space="0" w:color="auto"/>
            <w:right w:val="none" w:sz="0" w:space="0" w:color="auto"/>
          </w:divBdr>
        </w:div>
        <w:div w:id="1405954996">
          <w:marLeft w:val="0"/>
          <w:marRight w:val="0"/>
          <w:marTop w:val="0"/>
          <w:marBottom w:val="0"/>
          <w:divBdr>
            <w:top w:val="none" w:sz="0" w:space="0" w:color="auto"/>
            <w:left w:val="none" w:sz="0" w:space="0" w:color="auto"/>
            <w:bottom w:val="none" w:sz="0" w:space="0" w:color="auto"/>
            <w:right w:val="none" w:sz="0" w:space="0" w:color="auto"/>
          </w:divBdr>
        </w:div>
        <w:div w:id="1493259555">
          <w:marLeft w:val="0"/>
          <w:marRight w:val="0"/>
          <w:marTop w:val="0"/>
          <w:marBottom w:val="0"/>
          <w:divBdr>
            <w:top w:val="none" w:sz="0" w:space="0" w:color="auto"/>
            <w:left w:val="none" w:sz="0" w:space="0" w:color="auto"/>
            <w:bottom w:val="none" w:sz="0" w:space="0" w:color="auto"/>
            <w:right w:val="none" w:sz="0" w:space="0" w:color="auto"/>
          </w:divBdr>
        </w:div>
        <w:div w:id="1496608093">
          <w:marLeft w:val="0"/>
          <w:marRight w:val="0"/>
          <w:marTop w:val="0"/>
          <w:marBottom w:val="0"/>
          <w:divBdr>
            <w:top w:val="none" w:sz="0" w:space="0" w:color="auto"/>
            <w:left w:val="none" w:sz="0" w:space="0" w:color="auto"/>
            <w:bottom w:val="none" w:sz="0" w:space="0" w:color="auto"/>
            <w:right w:val="none" w:sz="0" w:space="0" w:color="auto"/>
          </w:divBdr>
        </w:div>
        <w:div w:id="1496870770">
          <w:marLeft w:val="0"/>
          <w:marRight w:val="0"/>
          <w:marTop w:val="0"/>
          <w:marBottom w:val="0"/>
          <w:divBdr>
            <w:top w:val="none" w:sz="0" w:space="0" w:color="auto"/>
            <w:left w:val="none" w:sz="0" w:space="0" w:color="auto"/>
            <w:bottom w:val="none" w:sz="0" w:space="0" w:color="auto"/>
            <w:right w:val="none" w:sz="0" w:space="0" w:color="auto"/>
          </w:divBdr>
        </w:div>
        <w:div w:id="1497919991">
          <w:marLeft w:val="0"/>
          <w:marRight w:val="0"/>
          <w:marTop w:val="0"/>
          <w:marBottom w:val="0"/>
          <w:divBdr>
            <w:top w:val="none" w:sz="0" w:space="0" w:color="auto"/>
            <w:left w:val="none" w:sz="0" w:space="0" w:color="auto"/>
            <w:bottom w:val="none" w:sz="0" w:space="0" w:color="auto"/>
            <w:right w:val="none" w:sz="0" w:space="0" w:color="auto"/>
          </w:divBdr>
        </w:div>
        <w:div w:id="1536700844">
          <w:marLeft w:val="0"/>
          <w:marRight w:val="0"/>
          <w:marTop w:val="0"/>
          <w:marBottom w:val="0"/>
          <w:divBdr>
            <w:top w:val="none" w:sz="0" w:space="0" w:color="auto"/>
            <w:left w:val="none" w:sz="0" w:space="0" w:color="auto"/>
            <w:bottom w:val="none" w:sz="0" w:space="0" w:color="auto"/>
            <w:right w:val="none" w:sz="0" w:space="0" w:color="auto"/>
          </w:divBdr>
        </w:div>
        <w:div w:id="1587377735">
          <w:marLeft w:val="0"/>
          <w:marRight w:val="0"/>
          <w:marTop w:val="0"/>
          <w:marBottom w:val="0"/>
          <w:divBdr>
            <w:top w:val="none" w:sz="0" w:space="0" w:color="auto"/>
            <w:left w:val="none" w:sz="0" w:space="0" w:color="auto"/>
            <w:bottom w:val="none" w:sz="0" w:space="0" w:color="auto"/>
            <w:right w:val="none" w:sz="0" w:space="0" w:color="auto"/>
          </w:divBdr>
        </w:div>
        <w:div w:id="1642684584">
          <w:marLeft w:val="0"/>
          <w:marRight w:val="0"/>
          <w:marTop w:val="0"/>
          <w:marBottom w:val="0"/>
          <w:divBdr>
            <w:top w:val="none" w:sz="0" w:space="0" w:color="auto"/>
            <w:left w:val="none" w:sz="0" w:space="0" w:color="auto"/>
            <w:bottom w:val="none" w:sz="0" w:space="0" w:color="auto"/>
            <w:right w:val="none" w:sz="0" w:space="0" w:color="auto"/>
          </w:divBdr>
        </w:div>
        <w:div w:id="1674187476">
          <w:marLeft w:val="0"/>
          <w:marRight w:val="0"/>
          <w:marTop w:val="0"/>
          <w:marBottom w:val="0"/>
          <w:divBdr>
            <w:top w:val="none" w:sz="0" w:space="0" w:color="auto"/>
            <w:left w:val="none" w:sz="0" w:space="0" w:color="auto"/>
            <w:bottom w:val="none" w:sz="0" w:space="0" w:color="auto"/>
            <w:right w:val="none" w:sz="0" w:space="0" w:color="auto"/>
          </w:divBdr>
        </w:div>
        <w:div w:id="1684356790">
          <w:marLeft w:val="0"/>
          <w:marRight w:val="0"/>
          <w:marTop w:val="0"/>
          <w:marBottom w:val="0"/>
          <w:divBdr>
            <w:top w:val="none" w:sz="0" w:space="0" w:color="auto"/>
            <w:left w:val="none" w:sz="0" w:space="0" w:color="auto"/>
            <w:bottom w:val="none" w:sz="0" w:space="0" w:color="auto"/>
            <w:right w:val="none" w:sz="0" w:space="0" w:color="auto"/>
          </w:divBdr>
        </w:div>
        <w:div w:id="1736858128">
          <w:marLeft w:val="0"/>
          <w:marRight w:val="0"/>
          <w:marTop w:val="0"/>
          <w:marBottom w:val="0"/>
          <w:divBdr>
            <w:top w:val="none" w:sz="0" w:space="0" w:color="auto"/>
            <w:left w:val="none" w:sz="0" w:space="0" w:color="auto"/>
            <w:bottom w:val="none" w:sz="0" w:space="0" w:color="auto"/>
            <w:right w:val="none" w:sz="0" w:space="0" w:color="auto"/>
          </w:divBdr>
        </w:div>
        <w:div w:id="1880899588">
          <w:marLeft w:val="0"/>
          <w:marRight w:val="0"/>
          <w:marTop w:val="0"/>
          <w:marBottom w:val="0"/>
          <w:divBdr>
            <w:top w:val="none" w:sz="0" w:space="0" w:color="auto"/>
            <w:left w:val="none" w:sz="0" w:space="0" w:color="auto"/>
            <w:bottom w:val="none" w:sz="0" w:space="0" w:color="auto"/>
            <w:right w:val="none" w:sz="0" w:space="0" w:color="auto"/>
          </w:divBdr>
        </w:div>
        <w:div w:id="1954899193">
          <w:marLeft w:val="0"/>
          <w:marRight w:val="0"/>
          <w:marTop w:val="0"/>
          <w:marBottom w:val="0"/>
          <w:divBdr>
            <w:top w:val="none" w:sz="0" w:space="0" w:color="auto"/>
            <w:left w:val="none" w:sz="0" w:space="0" w:color="auto"/>
            <w:bottom w:val="none" w:sz="0" w:space="0" w:color="auto"/>
            <w:right w:val="none" w:sz="0" w:space="0" w:color="auto"/>
          </w:divBdr>
        </w:div>
        <w:div w:id="1965230297">
          <w:marLeft w:val="0"/>
          <w:marRight w:val="0"/>
          <w:marTop w:val="0"/>
          <w:marBottom w:val="0"/>
          <w:divBdr>
            <w:top w:val="none" w:sz="0" w:space="0" w:color="auto"/>
            <w:left w:val="none" w:sz="0" w:space="0" w:color="auto"/>
            <w:bottom w:val="none" w:sz="0" w:space="0" w:color="auto"/>
            <w:right w:val="none" w:sz="0" w:space="0" w:color="auto"/>
          </w:divBdr>
        </w:div>
        <w:div w:id="2086606230">
          <w:marLeft w:val="0"/>
          <w:marRight w:val="0"/>
          <w:marTop w:val="0"/>
          <w:marBottom w:val="0"/>
          <w:divBdr>
            <w:top w:val="none" w:sz="0" w:space="0" w:color="auto"/>
            <w:left w:val="none" w:sz="0" w:space="0" w:color="auto"/>
            <w:bottom w:val="none" w:sz="0" w:space="0" w:color="auto"/>
            <w:right w:val="none" w:sz="0" w:space="0" w:color="auto"/>
          </w:divBdr>
        </w:div>
      </w:divsChild>
    </w:div>
    <w:div w:id="1089809853">
      <w:bodyDiv w:val="1"/>
      <w:marLeft w:val="0"/>
      <w:marRight w:val="0"/>
      <w:marTop w:val="0"/>
      <w:marBottom w:val="0"/>
      <w:divBdr>
        <w:top w:val="none" w:sz="0" w:space="0" w:color="auto"/>
        <w:left w:val="none" w:sz="0" w:space="0" w:color="auto"/>
        <w:bottom w:val="none" w:sz="0" w:space="0" w:color="auto"/>
        <w:right w:val="none" w:sz="0" w:space="0" w:color="auto"/>
      </w:divBdr>
      <w:divsChild>
        <w:div w:id="1976173830">
          <w:marLeft w:val="0"/>
          <w:marRight w:val="0"/>
          <w:marTop w:val="0"/>
          <w:marBottom w:val="0"/>
          <w:divBdr>
            <w:top w:val="none" w:sz="0" w:space="0" w:color="auto"/>
            <w:left w:val="none" w:sz="0" w:space="0" w:color="auto"/>
            <w:bottom w:val="none" w:sz="0" w:space="0" w:color="auto"/>
            <w:right w:val="none" w:sz="0" w:space="0" w:color="auto"/>
          </w:divBdr>
          <w:divsChild>
            <w:div w:id="1153060092">
              <w:marLeft w:val="0"/>
              <w:marRight w:val="0"/>
              <w:marTop w:val="0"/>
              <w:marBottom w:val="0"/>
              <w:divBdr>
                <w:top w:val="none" w:sz="0" w:space="0" w:color="auto"/>
                <w:left w:val="none" w:sz="0" w:space="0" w:color="auto"/>
                <w:bottom w:val="none" w:sz="0" w:space="0" w:color="auto"/>
                <w:right w:val="none" w:sz="0" w:space="0" w:color="auto"/>
              </w:divBdr>
            </w:div>
            <w:div w:id="1172838501">
              <w:marLeft w:val="0"/>
              <w:marRight w:val="0"/>
              <w:marTop w:val="0"/>
              <w:marBottom w:val="0"/>
              <w:divBdr>
                <w:top w:val="none" w:sz="0" w:space="0" w:color="auto"/>
                <w:left w:val="none" w:sz="0" w:space="0" w:color="auto"/>
                <w:bottom w:val="none" w:sz="0" w:space="0" w:color="auto"/>
                <w:right w:val="none" w:sz="0" w:space="0" w:color="auto"/>
              </w:divBdr>
            </w:div>
            <w:div w:id="2098212981">
              <w:marLeft w:val="0"/>
              <w:marRight w:val="0"/>
              <w:marTop w:val="0"/>
              <w:marBottom w:val="0"/>
              <w:divBdr>
                <w:top w:val="none" w:sz="0" w:space="0" w:color="auto"/>
                <w:left w:val="none" w:sz="0" w:space="0" w:color="auto"/>
                <w:bottom w:val="none" w:sz="0" w:space="0" w:color="auto"/>
                <w:right w:val="none" w:sz="0" w:space="0" w:color="auto"/>
              </w:divBdr>
            </w:div>
            <w:div w:id="21271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9651">
      <w:bodyDiv w:val="1"/>
      <w:marLeft w:val="0"/>
      <w:marRight w:val="0"/>
      <w:marTop w:val="0"/>
      <w:marBottom w:val="0"/>
      <w:divBdr>
        <w:top w:val="none" w:sz="0" w:space="0" w:color="auto"/>
        <w:left w:val="none" w:sz="0" w:space="0" w:color="auto"/>
        <w:bottom w:val="none" w:sz="0" w:space="0" w:color="auto"/>
        <w:right w:val="none" w:sz="0" w:space="0" w:color="auto"/>
      </w:divBdr>
    </w:div>
    <w:div w:id="1369330116">
      <w:bodyDiv w:val="1"/>
      <w:marLeft w:val="0"/>
      <w:marRight w:val="0"/>
      <w:marTop w:val="0"/>
      <w:marBottom w:val="0"/>
      <w:divBdr>
        <w:top w:val="none" w:sz="0" w:space="0" w:color="auto"/>
        <w:left w:val="none" w:sz="0" w:space="0" w:color="auto"/>
        <w:bottom w:val="none" w:sz="0" w:space="0" w:color="auto"/>
        <w:right w:val="none" w:sz="0" w:space="0" w:color="auto"/>
      </w:divBdr>
    </w:div>
    <w:div w:id="1615936435">
      <w:bodyDiv w:val="1"/>
      <w:marLeft w:val="0"/>
      <w:marRight w:val="0"/>
      <w:marTop w:val="0"/>
      <w:marBottom w:val="0"/>
      <w:divBdr>
        <w:top w:val="none" w:sz="0" w:space="0" w:color="auto"/>
        <w:left w:val="none" w:sz="0" w:space="0" w:color="auto"/>
        <w:bottom w:val="none" w:sz="0" w:space="0" w:color="auto"/>
        <w:right w:val="none" w:sz="0" w:space="0" w:color="auto"/>
      </w:divBdr>
    </w:div>
    <w:div w:id="1714111788">
      <w:bodyDiv w:val="1"/>
      <w:marLeft w:val="0"/>
      <w:marRight w:val="0"/>
      <w:marTop w:val="0"/>
      <w:marBottom w:val="0"/>
      <w:divBdr>
        <w:top w:val="none" w:sz="0" w:space="0" w:color="auto"/>
        <w:left w:val="none" w:sz="0" w:space="0" w:color="auto"/>
        <w:bottom w:val="none" w:sz="0" w:space="0" w:color="auto"/>
        <w:right w:val="none" w:sz="0" w:space="0" w:color="auto"/>
      </w:divBdr>
    </w:div>
    <w:div w:id="1737391119">
      <w:bodyDiv w:val="1"/>
      <w:marLeft w:val="0"/>
      <w:marRight w:val="0"/>
      <w:marTop w:val="0"/>
      <w:marBottom w:val="0"/>
      <w:divBdr>
        <w:top w:val="none" w:sz="0" w:space="0" w:color="auto"/>
        <w:left w:val="none" w:sz="0" w:space="0" w:color="auto"/>
        <w:bottom w:val="none" w:sz="0" w:space="0" w:color="auto"/>
        <w:right w:val="none" w:sz="0" w:space="0" w:color="auto"/>
      </w:divBdr>
    </w:div>
    <w:div w:id="1766420345">
      <w:bodyDiv w:val="1"/>
      <w:marLeft w:val="0"/>
      <w:marRight w:val="0"/>
      <w:marTop w:val="0"/>
      <w:marBottom w:val="0"/>
      <w:divBdr>
        <w:top w:val="none" w:sz="0" w:space="0" w:color="auto"/>
        <w:left w:val="none" w:sz="0" w:space="0" w:color="auto"/>
        <w:bottom w:val="none" w:sz="0" w:space="0" w:color="auto"/>
        <w:right w:val="none" w:sz="0" w:space="0" w:color="auto"/>
      </w:divBdr>
    </w:div>
    <w:div w:id="177165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1A4C-5558-4B77-9A4B-C9724AA5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3697</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Executive Summary</vt:lpstr>
    </vt:vector>
  </TitlesOfParts>
  <Company>Woodrow Wilson Rehab Center</Company>
  <LinksUpToDate>false</LinksUpToDate>
  <CharactersWithSpaces>23862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A satisfied Microsoft Office User</dc:creator>
  <cp:lastModifiedBy>Mitchell, Debbie B. (WWRC)</cp:lastModifiedBy>
  <cp:revision>2</cp:revision>
  <cp:lastPrinted>2018-04-19T14:49:00Z</cp:lastPrinted>
  <dcterms:created xsi:type="dcterms:W3CDTF">2018-04-20T17:42:00Z</dcterms:created>
  <dcterms:modified xsi:type="dcterms:W3CDTF">2018-04-20T17:42:00Z</dcterms:modified>
</cp:coreProperties>
</file>